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67" w:rsidRPr="00CB6E59" w:rsidRDefault="006F3223" w:rsidP="006F3223">
      <w:pPr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CB6E59">
        <w:rPr>
          <w:rFonts w:ascii="標楷體" w:eastAsia="標楷體" w:hAnsi="標楷體" w:cstheme="minorBidi" w:hint="eastAsia"/>
          <w:b/>
          <w:sz w:val="32"/>
          <w:szCs w:val="32"/>
        </w:rPr>
        <w:t>高齡醫學營養照護研討會</w:t>
      </w:r>
      <w:r w:rsidR="00CB6E59">
        <w:rPr>
          <w:rFonts w:ascii="標楷體" w:eastAsia="標楷體" w:hAnsi="標楷體" w:cstheme="minorBidi" w:hint="eastAsia"/>
          <w:b/>
          <w:sz w:val="32"/>
          <w:szCs w:val="32"/>
        </w:rPr>
        <w:t>(</w:t>
      </w:r>
      <w:r w:rsidR="00E27FB2">
        <w:rPr>
          <w:rFonts w:ascii="標楷體" w:eastAsia="標楷體" w:hAnsi="標楷體" w:cstheme="minorBidi" w:hint="eastAsia"/>
          <w:b/>
          <w:sz w:val="32"/>
          <w:szCs w:val="32"/>
        </w:rPr>
        <w:t>台中</w:t>
      </w:r>
      <w:r w:rsidR="00CB6E59">
        <w:rPr>
          <w:rFonts w:ascii="標楷體" w:eastAsia="標楷體" w:hAnsi="標楷體" w:cstheme="minorBidi" w:hint="eastAsia"/>
          <w:b/>
          <w:sz w:val="32"/>
          <w:szCs w:val="32"/>
        </w:rPr>
        <w:t>場)</w:t>
      </w:r>
    </w:p>
    <w:p w:rsidR="00E60CF5" w:rsidRPr="00235767" w:rsidRDefault="00235767" w:rsidP="00235767">
      <w:pPr>
        <w:rPr>
          <w:rFonts w:ascii="標楷體" w:eastAsia="標楷體" w:hAnsi="標楷體" w:cstheme="minorBidi"/>
        </w:rPr>
      </w:pPr>
      <w:r w:rsidRPr="00235767">
        <w:rPr>
          <w:rFonts w:ascii="標楷體" w:eastAsia="標楷體" w:hAnsi="標楷體" w:cstheme="minorBidi" w:hint="eastAsia"/>
        </w:rPr>
        <w:t>時間</w:t>
      </w:r>
      <w:r>
        <w:rPr>
          <w:rFonts w:ascii="標楷體" w:eastAsia="標楷體" w:hAnsi="標楷體" w:cstheme="minorBidi" w:hint="eastAsia"/>
        </w:rPr>
        <w:t>：</w:t>
      </w:r>
      <w:r w:rsidR="00E60CF5" w:rsidRPr="00235767">
        <w:rPr>
          <w:rFonts w:ascii="標楷體" w:eastAsia="標楷體" w:hAnsi="標楷體" w:cstheme="minorBidi" w:hint="eastAsia"/>
        </w:rPr>
        <w:t>10</w:t>
      </w:r>
      <w:r w:rsidR="006F7395">
        <w:rPr>
          <w:rFonts w:ascii="標楷體" w:eastAsia="標楷體" w:hAnsi="標楷體" w:cstheme="minorBidi" w:hint="eastAsia"/>
        </w:rPr>
        <w:t>5</w:t>
      </w:r>
      <w:r w:rsidR="00E60CF5" w:rsidRPr="00235767">
        <w:rPr>
          <w:rFonts w:ascii="標楷體" w:eastAsia="標楷體" w:hAnsi="標楷體" w:cstheme="minorBidi" w:hint="eastAsia"/>
        </w:rPr>
        <w:t>年</w:t>
      </w:r>
      <w:r w:rsidR="006F7395">
        <w:rPr>
          <w:rFonts w:ascii="標楷體" w:eastAsia="標楷體" w:hAnsi="標楷體" w:cstheme="minorBidi" w:hint="eastAsia"/>
        </w:rPr>
        <w:t>7</w:t>
      </w:r>
      <w:r w:rsidR="00E60CF5" w:rsidRPr="00235767">
        <w:rPr>
          <w:rFonts w:ascii="標楷體" w:eastAsia="標楷體" w:hAnsi="標楷體" w:cstheme="minorBidi" w:hint="eastAsia"/>
        </w:rPr>
        <w:t>月</w:t>
      </w:r>
      <w:r w:rsidR="00E27FB2">
        <w:rPr>
          <w:rFonts w:ascii="標楷體" w:eastAsia="標楷體" w:hAnsi="標楷體" w:cstheme="minorBidi" w:hint="eastAsia"/>
        </w:rPr>
        <w:t>30</w:t>
      </w:r>
      <w:r w:rsidR="00E60CF5" w:rsidRPr="00235767">
        <w:rPr>
          <w:rFonts w:ascii="標楷體" w:eastAsia="標楷體" w:hAnsi="標楷體" w:cstheme="minorBidi" w:hint="eastAsia"/>
        </w:rPr>
        <w:t>日（星期六）</w:t>
      </w:r>
      <w:r w:rsidR="00CB6E59">
        <w:rPr>
          <w:rFonts w:ascii="標楷體" w:eastAsia="標楷體" w:hAnsi="標楷體" w:cstheme="minorBidi" w:hint="eastAsia"/>
        </w:rPr>
        <w:t>13:</w:t>
      </w:r>
      <w:r w:rsidR="00555137">
        <w:rPr>
          <w:rFonts w:ascii="標楷體" w:eastAsia="標楷體" w:hAnsi="標楷體" w:cstheme="minorBidi" w:hint="eastAsia"/>
        </w:rPr>
        <w:t>0</w:t>
      </w:r>
      <w:r w:rsidR="00E60CF5" w:rsidRPr="00235767">
        <w:rPr>
          <w:rFonts w:ascii="標楷體" w:eastAsia="標楷體" w:hAnsi="標楷體" w:cstheme="minorBidi" w:hint="eastAsia"/>
        </w:rPr>
        <w:t>0~17:</w:t>
      </w:r>
      <w:r w:rsidR="006F7395">
        <w:rPr>
          <w:rFonts w:ascii="標楷體" w:eastAsia="標楷體" w:hAnsi="標楷體" w:cstheme="minorBidi" w:hint="eastAsia"/>
        </w:rPr>
        <w:t>3</w:t>
      </w:r>
      <w:r w:rsidR="00E60CF5" w:rsidRPr="00235767">
        <w:rPr>
          <w:rFonts w:ascii="標楷體" w:eastAsia="標楷體" w:hAnsi="標楷體" w:cstheme="minorBidi" w:hint="eastAsia"/>
        </w:rPr>
        <w:t>0</w:t>
      </w:r>
    </w:p>
    <w:p w:rsidR="00235767" w:rsidRDefault="00235767" w:rsidP="00235767">
      <w:pPr>
        <w:rPr>
          <w:rFonts w:ascii="標楷體" w:eastAsia="標楷體" w:hAnsi="標楷體" w:cstheme="minorBidi"/>
        </w:rPr>
      </w:pPr>
      <w:r w:rsidRPr="00235767">
        <w:rPr>
          <w:rFonts w:ascii="標楷體" w:eastAsia="標楷體" w:hAnsi="標楷體" w:cstheme="minorBidi" w:hint="eastAsia"/>
        </w:rPr>
        <w:t>地點</w:t>
      </w:r>
      <w:r>
        <w:rPr>
          <w:rFonts w:ascii="標楷體" w:eastAsia="標楷體" w:hAnsi="標楷體" w:cstheme="minorBidi" w:hint="eastAsia"/>
        </w:rPr>
        <w:t>：</w:t>
      </w:r>
      <w:r w:rsidR="00E27FB2" w:rsidRPr="00E27FB2">
        <w:rPr>
          <w:rFonts w:ascii="標楷體" w:eastAsia="標楷體" w:hAnsi="標楷體" w:cstheme="minorBidi" w:hint="eastAsia"/>
        </w:rPr>
        <w:t>台中市學士路91號</w:t>
      </w:r>
      <w:r w:rsidR="00CB6E59">
        <w:rPr>
          <w:rFonts w:ascii="標楷體" w:eastAsia="標楷體" w:hAnsi="標楷體" w:cstheme="minorBidi" w:hint="eastAsia"/>
        </w:rPr>
        <w:t>(</w:t>
      </w:r>
      <w:r w:rsidR="00E27FB2">
        <w:rPr>
          <w:rFonts w:ascii="標楷體" w:eastAsia="標楷體" w:hAnsi="標楷體" w:cstheme="minorBidi" w:hint="eastAsia"/>
        </w:rPr>
        <w:t>中國醫藥大學立夫教學大樓101講堂</w:t>
      </w:r>
      <w:r w:rsidR="00CB6E59">
        <w:rPr>
          <w:rFonts w:ascii="標楷體" w:eastAsia="標楷體" w:hAnsi="標楷體" w:cstheme="minorBidi" w:hint="eastAsia"/>
        </w:rPr>
        <w:t>)</w:t>
      </w:r>
    </w:p>
    <w:p w:rsidR="00DD4EBF" w:rsidRDefault="00DD4EBF" w:rsidP="00235767">
      <w:pPr>
        <w:rPr>
          <w:rFonts w:ascii="標楷體" w:eastAsia="標楷體" w:hAnsi="標楷體" w:cstheme="minorBidi"/>
        </w:rPr>
      </w:pPr>
      <w:r w:rsidRPr="00DD4EBF">
        <w:rPr>
          <w:rFonts w:ascii="標楷體" w:eastAsia="標楷體" w:hAnsi="標楷體" w:cstheme="minorBidi" w:hint="eastAsia"/>
        </w:rPr>
        <w:t>教育學分：營養師繼續教育學分申請中</w:t>
      </w:r>
    </w:p>
    <w:p w:rsidR="00DD4EBF" w:rsidRDefault="00DD4EBF" w:rsidP="00235767">
      <w:pPr>
        <w:rPr>
          <w:rFonts w:ascii="標楷體" w:eastAsia="標楷體" w:hAnsi="標楷體" w:cstheme="minorBidi"/>
        </w:rPr>
      </w:pPr>
      <w:r w:rsidRPr="00DD4EBF">
        <w:rPr>
          <w:rFonts w:ascii="標楷體" w:eastAsia="標楷體" w:hAnsi="標楷體" w:cstheme="minorBidi" w:hint="eastAsia"/>
        </w:rPr>
        <w:t>報名起訖：即日起 ~ 額滿</w:t>
      </w:r>
    </w:p>
    <w:p w:rsidR="00235767" w:rsidRDefault="00235767" w:rsidP="00235767">
      <w:pPr>
        <w:rPr>
          <w:rFonts w:ascii="標楷體" w:eastAsia="標楷體" w:hAnsi="標楷體" w:cstheme="minorBidi"/>
        </w:rPr>
      </w:pPr>
      <w:r w:rsidRPr="00235767">
        <w:rPr>
          <w:rFonts w:ascii="標楷體" w:eastAsia="標楷體" w:hAnsi="標楷體" w:cstheme="minorBidi" w:hint="eastAsia"/>
        </w:rPr>
        <w:t>主辦單位</w:t>
      </w:r>
      <w:r>
        <w:rPr>
          <w:rFonts w:ascii="標楷體" w:eastAsia="標楷體" w:hAnsi="標楷體" w:cstheme="minorBidi" w:hint="eastAsia"/>
        </w:rPr>
        <w:t>：</w:t>
      </w:r>
      <w:r w:rsidR="00E27FB2">
        <w:rPr>
          <w:rFonts w:ascii="標楷體" w:eastAsia="標楷體" w:hAnsi="標楷體" w:cstheme="minorBidi" w:hint="eastAsia"/>
        </w:rPr>
        <w:t>中國醫藥大學附設醫院營養科</w:t>
      </w:r>
      <w:r w:rsidR="00B17970">
        <w:rPr>
          <w:rFonts w:ascii="標楷體" w:eastAsia="標楷體" w:hAnsi="標楷體" w:cstheme="minorBidi" w:hint="eastAsia"/>
        </w:rPr>
        <w:t>、</w:t>
      </w:r>
      <w:proofErr w:type="gramStart"/>
      <w:r w:rsidR="00B17970">
        <w:rPr>
          <w:rFonts w:ascii="標楷體" w:eastAsia="標楷體" w:hAnsi="標楷體" w:cstheme="minorBidi" w:hint="eastAsia"/>
        </w:rPr>
        <w:t>益富營養</w:t>
      </w:r>
      <w:proofErr w:type="gramEnd"/>
      <w:r w:rsidR="00B17970">
        <w:rPr>
          <w:rFonts w:ascii="標楷體" w:eastAsia="標楷體" w:hAnsi="標楷體" w:cstheme="minorBidi" w:hint="eastAsia"/>
        </w:rPr>
        <w:t>中心</w:t>
      </w:r>
    </w:p>
    <w:p w:rsidR="00E56324" w:rsidRPr="00B17970" w:rsidRDefault="00E56324" w:rsidP="00235767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</w:rPr>
        <w:t>協辦單位：</w:t>
      </w:r>
      <w:proofErr w:type="gramStart"/>
      <w:r w:rsidR="00B17970">
        <w:rPr>
          <w:rFonts w:ascii="標楷體" w:eastAsia="標楷體" w:hAnsi="標楷體" w:cstheme="minorBidi" w:hint="eastAsia"/>
          <w:szCs w:val="22"/>
        </w:rPr>
        <w:t>益富實業</w:t>
      </w:r>
      <w:proofErr w:type="gramEnd"/>
      <w:r w:rsidR="00B17970">
        <w:rPr>
          <w:rFonts w:ascii="標楷體" w:eastAsia="標楷體" w:hAnsi="標楷體" w:cstheme="minorBidi" w:hint="eastAsia"/>
          <w:szCs w:val="22"/>
        </w:rPr>
        <w:t>股份有限公司</w:t>
      </w:r>
    </w:p>
    <w:p w:rsidR="00235767" w:rsidRDefault="005109E0" w:rsidP="00235767">
      <w:pPr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>議</w:t>
      </w:r>
      <w:r w:rsidR="00235767" w:rsidRPr="00235767">
        <w:rPr>
          <w:rFonts w:ascii="標楷體" w:eastAsia="標楷體" w:hAnsi="標楷體" w:cstheme="minorBidi" w:hint="eastAsia"/>
        </w:rPr>
        <w:t>程表</w:t>
      </w:r>
      <w:r w:rsidR="005A6F5E">
        <w:rPr>
          <w:rFonts w:ascii="標楷體" w:eastAsia="標楷體" w:hAnsi="標楷體" w:cstheme="minorBidi" w:hint="eastAsia"/>
        </w:rPr>
        <w:t>：</w:t>
      </w:r>
    </w:p>
    <w:tbl>
      <w:tblPr>
        <w:tblStyle w:val="a8"/>
        <w:tblW w:w="10059" w:type="dxa"/>
        <w:tblLook w:val="04A0"/>
      </w:tblPr>
      <w:tblGrid>
        <w:gridCol w:w="1809"/>
        <w:gridCol w:w="3544"/>
        <w:gridCol w:w="2721"/>
        <w:gridCol w:w="1985"/>
      </w:tblGrid>
      <w:tr w:rsidR="00F01893" w:rsidRPr="006F7395" w:rsidTr="00F01893">
        <w:trPr>
          <w:trHeight w:val="491"/>
        </w:trPr>
        <w:tc>
          <w:tcPr>
            <w:tcW w:w="1809" w:type="dxa"/>
            <w:vAlign w:val="center"/>
            <w:hideMark/>
          </w:tcPr>
          <w:p w:rsidR="00F01893" w:rsidRPr="005A6F5E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5A6F5E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3544" w:type="dxa"/>
            <w:vAlign w:val="center"/>
            <w:hideMark/>
          </w:tcPr>
          <w:p w:rsidR="00F01893" w:rsidRPr="005A6F5E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5A6F5E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題          目</w:t>
            </w:r>
          </w:p>
        </w:tc>
        <w:tc>
          <w:tcPr>
            <w:tcW w:w="2721" w:type="dxa"/>
            <w:vAlign w:val="center"/>
          </w:tcPr>
          <w:p w:rsidR="00F01893" w:rsidRPr="005A6F5E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5A6F5E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985" w:type="dxa"/>
            <w:vAlign w:val="center"/>
          </w:tcPr>
          <w:p w:rsidR="00F01893" w:rsidRPr="005A6F5E" w:rsidRDefault="00F01893" w:rsidP="00F01893">
            <w:pPr>
              <w:widowControl/>
              <w:jc w:val="center"/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主持人</w:t>
            </w:r>
          </w:p>
        </w:tc>
      </w:tr>
      <w:tr w:rsidR="00F01893" w:rsidRPr="006F7395" w:rsidTr="008D776A">
        <w:trPr>
          <w:trHeight w:val="775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13:00-13:30</w:t>
            </w:r>
          </w:p>
        </w:tc>
        <w:tc>
          <w:tcPr>
            <w:tcW w:w="8250" w:type="dxa"/>
            <w:gridSpan w:val="3"/>
            <w:vAlign w:val="center"/>
            <w:hideMark/>
          </w:tcPr>
          <w:p w:rsidR="00F01893" w:rsidRDefault="00F01893" w:rsidP="00041D95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報到</w:t>
            </w:r>
          </w:p>
        </w:tc>
      </w:tr>
      <w:tr w:rsidR="00F01893" w:rsidRPr="006F7395" w:rsidTr="00F01893">
        <w:trPr>
          <w:trHeight w:val="775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13:30-14:20</w:t>
            </w:r>
          </w:p>
        </w:tc>
        <w:tc>
          <w:tcPr>
            <w:tcW w:w="3544" w:type="dxa"/>
            <w:vAlign w:val="center"/>
            <w:hideMark/>
          </w:tcPr>
          <w:p w:rsidR="00F01893" w:rsidRPr="004F2798" w:rsidRDefault="00F01893" w:rsidP="004F279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8A4041">
              <w:rPr>
                <w:rFonts w:ascii="標楷體" w:eastAsia="標楷體" w:hAnsi="標楷體" w:hint="eastAsia"/>
              </w:rPr>
              <w:t>老人營養照護及配方入菜</w:t>
            </w:r>
          </w:p>
        </w:tc>
        <w:tc>
          <w:tcPr>
            <w:tcW w:w="2721" w:type="dxa"/>
            <w:vAlign w:val="center"/>
          </w:tcPr>
          <w:p w:rsidR="00F01893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proofErr w:type="gramStart"/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>益富營養</w:t>
            </w:r>
            <w:proofErr w:type="gramEnd"/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>中心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督導</w:t>
            </w:r>
          </w:p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eastAsia="標楷體" w:hint="eastAsia"/>
                <w:szCs w:val="26"/>
              </w:rPr>
              <w:t>鐘子雯</w:t>
            </w:r>
            <w:r>
              <w:rPr>
                <w:rFonts w:eastAsia="標楷體" w:hint="eastAsia"/>
                <w:szCs w:val="26"/>
              </w:rPr>
              <w:t xml:space="preserve"> </w:t>
            </w:r>
            <w:r>
              <w:rPr>
                <w:rFonts w:eastAsia="標楷體" w:hint="eastAsia"/>
                <w:szCs w:val="26"/>
              </w:rPr>
              <w:t>營養師</w:t>
            </w:r>
          </w:p>
        </w:tc>
        <w:tc>
          <w:tcPr>
            <w:tcW w:w="1985" w:type="dxa"/>
            <w:vMerge w:val="restart"/>
            <w:vAlign w:val="center"/>
          </w:tcPr>
          <w:p w:rsidR="00F01893" w:rsidRDefault="00F01893" w:rsidP="00F01893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中國醫藥大學</w:t>
            </w:r>
          </w:p>
          <w:p w:rsidR="00F01893" w:rsidRDefault="00F01893" w:rsidP="00F01893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附設醫院</w:t>
            </w:r>
          </w:p>
          <w:p w:rsidR="00F01893" w:rsidRPr="006F24B9" w:rsidRDefault="00F01893" w:rsidP="00F0189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楊美都 副院長</w:t>
            </w:r>
          </w:p>
        </w:tc>
      </w:tr>
      <w:tr w:rsidR="00F01893" w:rsidRPr="006F7395" w:rsidTr="00F01893">
        <w:trPr>
          <w:trHeight w:val="752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14:20-15:10</w:t>
            </w:r>
          </w:p>
        </w:tc>
        <w:tc>
          <w:tcPr>
            <w:tcW w:w="3544" w:type="dxa"/>
            <w:vAlign w:val="center"/>
            <w:hideMark/>
          </w:tcPr>
          <w:p w:rsidR="00F01893" w:rsidRPr="00DD4EBF" w:rsidRDefault="00F01893" w:rsidP="004F279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老人飲食質地與咀嚼吞嚥問題</w:t>
            </w:r>
          </w:p>
        </w:tc>
        <w:tc>
          <w:tcPr>
            <w:tcW w:w="2721" w:type="dxa"/>
            <w:vAlign w:val="center"/>
          </w:tcPr>
          <w:p w:rsidR="00F01893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中國醫藥大學附設醫院</w:t>
            </w:r>
          </w:p>
          <w:p w:rsidR="00F01893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營養科</w:t>
            </w:r>
          </w:p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D7EA6">
              <w:rPr>
                <w:rFonts w:eastAsia="標楷體"/>
                <w:szCs w:val="26"/>
              </w:rPr>
              <w:t>賴雅琪</w:t>
            </w:r>
            <w:r>
              <w:rPr>
                <w:rFonts w:eastAsia="標楷體" w:hint="eastAsia"/>
                <w:szCs w:val="26"/>
              </w:rPr>
              <w:t xml:space="preserve"> </w:t>
            </w:r>
            <w:r w:rsidRPr="00DD4EBF">
              <w:rPr>
                <w:rFonts w:ascii="標楷體" w:eastAsia="標楷體" w:hAnsi="標楷體" w:hint="eastAsia"/>
              </w:rPr>
              <w:t>營養師</w:t>
            </w:r>
          </w:p>
        </w:tc>
        <w:tc>
          <w:tcPr>
            <w:tcW w:w="1985" w:type="dxa"/>
            <w:vMerge/>
          </w:tcPr>
          <w:p w:rsidR="00F01893" w:rsidRDefault="00F01893" w:rsidP="00DD4EBF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</w:tr>
      <w:tr w:rsidR="00F01893" w:rsidRPr="006F7395" w:rsidTr="00277852">
        <w:trPr>
          <w:trHeight w:val="834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15:10-15:30</w:t>
            </w:r>
          </w:p>
        </w:tc>
        <w:tc>
          <w:tcPr>
            <w:tcW w:w="8250" w:type="dxa"/>
            <w:gridSpan w:val="3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休息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 xml:space="preserve"> </w:t>
            </w: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(配方入菜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：</w:t>
            </w: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千卡達奶茶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營養粥)</w:t>
            </w:r>
          </w:p>
        </w:tc>
      </w:tr>
      <w:tr w:rsidR="00F01893" w:rsidRPr="006F7395" w:rsidTr="00F80CB7">
        <w:trPr>
          <w:trHeight w:val="691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15:30-16:20</w:t>
            </w:r>
          </w:p>
        </w:tc>
        <w:tc>
          <w:tcPr>
            <w:tcW w:w="3544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老人的生理變化與照護重點</w:t>
            </w:r>
          </w:p>
        </w:tc>
        <w:tc>
          <w:tcPr>
            <w:tcW w:w="2721" w:type="dxa"/>
            <w:vAlign w:val="center"/>
          </w:tcPr>
          <w:p w:rsidR="00F01893" w:rsidRPr="00DD4EBF" w:rsidRDefault="00F01893" w:rsidP="004F2798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中國醫藥大學附設醫院 老人醫學科 主任</w:t>
            </w:r>
          </w:p>
          <w:p w:rsidR="00F01893" w:rsidRPr="00DD4EBF" w:rsidRDefault="00F01893" w:rsidP="004F279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E27FB2">
              <w:rPr>
                <w:rFonts w:ascii="標楷體" w:eastAsia="標楷體" w:hAnsi="標楷體" w:hint="eastAsia"/>
              </w:rPr>
              <w:t>林志學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D4EBF"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985" w:type="dxa"/>
            <w:vMerge w:val="restart"/>
            <w:vAlign w:val="center"/>
          </w:tcPr>
          <w:p w:rsidR="00F01893" w:rsidRDefault="00F01893" w:rsidP="008F6A22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中國醫藥大學</w:t>
            </w:r>
          </w:p>
          <w:p w:rsidR="00F01893" w:rsidRDefault="00F01893" w:rsidP="008F6A22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附設醫院</w:t>
            </w:r>
          </w:p>
          <w:p w:rsidR="00F01893" w:rsidRPr="006F24B9" w:rsidRDefault="00F01893" w:rsidP="008F6A22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楊美都 副院長</w:t>
            </w:r>
          </w:p>
        </w:tc>
      </w:tr>
      <w:tr w:rsidR="00F01893" w:rsidRPr="006F7395" w:rsidTr="00F01893">
        <w:trPr>
          <w:trHeight w:val="672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16:20-17:10</w:t>
            </w:r>
          </w:p>
        </w:tc>
        <w:tc>
          <w:tcPr>
            <w:tcW w:w="3544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/>
                <w:bCs/>
              </w:rPr>
            </w:pPr>
            <w:r w:rsidRPr="00DD4EBF">
              <w:rPr>
                <w:rFonts w:eastAsia="標楷體" w:hint="eastAsia"/>
              </w:rPr>
              <w:t>老人臨床營養治療手冊導讀</w:t>
            </w:r>
          </w:p>
        </w:tc>
        <w:tc>
          <w:tcPr>
            <w:tcW w:w="2721" w:type="dxa"/>
            <w:vAlign w:val="center"/>
          </w:tcPr>
          <w:p w:rsidR="00F01893" w:rsidRPr="006F24B9" w:rsidRDefault="00F01893" w:rsidP="006F24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proofErr w:type="gramStart"/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>益富營養</w:t>
            </w:r>
            <w:proofErr w:type="gramEnd"/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>中心</w:t>
            </w:r>
          </w:p>
          <w:p w:rsidR="00F01893" w:rsidRPr="00DD4EBF" w:rsidRDefault="00F01893" w:rsidP="006F24B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>羅</w:t>
            </w:r>
            <w:proofErr w:type="gramStart"/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>姮妤</w:t>
            </w:r>
            <w:proofErr w:type="gramEnd"/>
            <w:r w:rsidRPr="006F24B9">
              <w:rPr>
                <w:rFonts w:ascii="標楷體" w:eastAsia="標楷體" w:hAnsi="標楷體" w:cs="Arial" w:hint="eastAsia"/>
                <w:bCs/>
                <w:color w:val="000000" w:themeColor="text1"/>
              </w:rPr>
              <w:t xml:space="preserve"> 營養諮詢顧問</w:t>
            </w:r>
          </w:p>
        </w:tc>
        <w:tc>
          <w:tcPr>
            <w:tcW w:w="1985" w:type="dxa"/>
            <w:vMerge/>
          </w:tcPr>
          <w:p w:rsidR="00F01893" w:rsidRPr="006F24B9" w:rsidRDefault="00F01893" w:rsidP="006F24B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</w:p>
        </w:tc>
      </w:tr>
      <w:tr w:rsidR="00F01893" w:rsidRPr="006F7395" w:rsidTr="00F01893">
        <w:trPr>
          <w:trHeight w:val="797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17:10-17:30</w:t>
            </w:r>
          </w:p>
        </w:tc>
        <w:tc>
          <w:tcPr>
            <w:tcW w:w="6265" w:type="dxa"/>
            <w:gridSpan w:val="2"/>
            <w:vAlign w:val="center"/>
            <w:hideMark/>
          </w:tcPr>
          <w:p w:rsidR="00F01893" w:rsidRPr="00DD4EBF" w:rsidRDefault="00F01893" w:rsidP="00041D9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綜合</w:t>
            </w:r>
            <w:r w:rsidRPr="00DD4EBF">
              <w:rPr>
                <w:rFonts w:ascii="標楷體" w:eastAsia="標楷體" w:hAnsi="標楷體" w:cs="Arial" w:hint="eastAsia"/>
                <w:bCs/>
                <w:color w:val="000000" w:themeColor="text1"/>
              </w:rPr>
              <w:t>討論</w:t>
            </w:r>
          </w:p>
        </w:tc>
        <w:tc>
          <w:tcPr>
            <w:tcW w:w="1985" w:type="dxa"/>
            <w:vMerge/>
          </w:tcPr>
          <w:p w:rsidR="00F01893" w:rsidRDefault="00F01893" w:rsidP="00041D95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</w:p>
        </w:tc>
      </w:tr>
      <w:tr w:rsidR="00F01893" w:rsidRPr="006F7395" w:rsidTr="008B7A1A">
        <w:trPr>
          <w:trHeight w:val="797"/>
        </w:trPr>
        <w:tc>
          <w:tcPr>
            <w:tcW w:w="1809" w:type="dxa"/>
            <w:vAlign w:val="center"/>
            <w:hideMark/>
          </w:tcPr>
          <w:p w:rsidR="00F01893" w:rsidRPr="00DD4EBF" w:rsidRDefault="00F01893" w:rsidP="00DD4EB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17:30~</w:t>
            </w:r>
          </w:p>
        </w:tc>
        <w:tc>
          <w:tcPr>
            <w:tcW w:w="8250" w:type="dxa"/>
            <w:gridSpan w:val="3"/>
            <w:vAlign w:val="center"/>
            <w:hideMark/>
          </w:tcPr>
          <w:p w:rsidR="00F01893" w:rsidRDefault="00F01893" w:rsidP="00041D95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</w:rPr>
              <w:t>簽退</w:t>
            </w:r>
          </w:p>
        </w:tc>
      </w:tr>
    </w:tbl>
    <w:p w:rsidR="00041D95" w:rsidRPr="00041D95" w:rsidRDefault="00041D95" w:rsidP="00041D95">
      <w:pPr>
        <w:rPr>
          <w:rFonts w:ascii="標楷體" w:eastAsia="標楷體" w:hAnsi="標楷體" w:cstheme="minorBidi"/>
          <w:szCs w:val="22"/>
        </w:rPr>
      </w:pPr>
      <w:r w:rsidRPr="00041D95">
        <w:rPr>
          <w:rFonts w:ascii="標楷體" w:eastAsia="標楷體" w:hAnsi="標楷體" w:cstheme="minorBidi" w:hint="eastAsia"/>
          <w:szCs w:val="22"/>
        </w:rPr>
        <w:t>報名方式：</w:t>
      </w:r>
      <w:proofErr w:type="gramStart"/>
      <w:r w:rsidRPr="00041D95">
        <w:rPr>
          <w:rFonts w:ascii="標楷體" w:eastAsia="標楷體" w:hAnsi="標楷體" w:cstheme="minorBidi" w:hint="eastAsia"/>
          <w:szCs w:val="22"/>
        </w:rPr>
        <w:t>線上報名</w:t>
      </w:r>
      <w:proofErr w:type="gramEnd"/>
      <w:r w:rsidRPr="00041D95">
        <w:rPr>
          <w:rFonts w:ascii="標楷體" w:eastAsia="標楷體" w:hAnsi="標楷體" w:cstheme="minorBidi" w:hint="eastAsia"/>
          <w:szCs w:val="22"/>
        </w:rPr>
        <w:t>或傳真報名</w:t>
      </w:r>
    </w:p>
    <w:p w:rsidR="008F04B3" w:rsidRDefault="00041D95" w:rsidP="00041D95">
      <w:pPr>
        <w:rPr>
          <w:rFonts w:ascii="標楷體" w:eastAsia="標楷體" w:hAnsi="標楷體" w:cstheme="minorBidi"/>
          <w:szCs w:val="22"/>
        </w:rPr>
      </w:pPr>
      <w:r w:rsidRPr="00041D95">
        <w:rPr>
          <w:rFonts w:ascii="標楷體" w:eastAsia="標楷體" w:hAnsi="標楷體" w:cstheme="minorBidi" w:hint="eastAsia"/>
          <w:szCs w:val="22"/>
        </w:rPr>
        <w:t>1.</w:t>
      </w:r>
      <w:r w:rsidR="008F04B3">
        <w:rPr>
          <w:rFonts w:ascii="標楷體" w:eastAsia="標楷體" w:hAnsi="標楷體" w:cstheme="minorBidi" w:hint="eastAsia"/>
          <w:szCs w:val="22"/>
        </w:rPr>
        <w:t>營養師全聯會</w:t>
      </w:r>
      <w:r w:rsidR="0008660C">
        <w:rPr>
          <w:rFonts w:ascii="標楷體" w:eastAsia="標楷體" w:hAnsi="標楷體" w:cstheme="minorBidi" w:hint="eastAsia"/>
          <w:szCs w:val="22"/>
        </w:rPr>
        <w:t>繼續教育網站</w:t>
      </w:r>
      <w:r w:rsidR="008F04B3">
        <w:rPr>
          <w:rFonts w:ascii="標楷體" w:eastAsia="標楷體" w:hAnsi="標楷體" w:cstheme="minorBidi" w:hint="eastAsia"/>
          <w:szCs w:val="22"/>
        </w:rPr>
        <w:t>線上報名</w:t>
      </w:r>
    </w:p>
    <w:p w:rsidR="00FF53C0" w:rsidRDefault="008F04B3" w:rsidP="00041D95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>2</w:t>
      </w:r>
      <w:r w:rsidR="00841C46">
        <w:rPr>
          <w:rFonts w:ascii="標楷體" w:eastAsia="標楷體" w:hAnsi="標楷體" w:cstheme="minorBidi" w:hint="eastAsia"/>
          <w:szCs w:val="22"/>
        </w:rPr>
        <w:t>.</w:t>
      </w:r>
      <w:r w:rsidR="00041D95" w:rsidRPr="00041D95">
        <w:rPr>
          <w:rFonts w:ascii="標楷體" w:eastAsia="標楷體" w:hAnsi="標楷體" w:cstheme="minorBidi" w:hint="eastAsia"/>
          <w:szCs w:val="22"/>
        </w:rPr>
        <w:t>傳真報名</w:t>
      </w:r>
      <w:r w:rsidR="00041D95">
        <w:rPr>
          <w:rFonts w:ascii="標楷體" w:eastAsia="標楷體" w:hAnsi="標楷體" w:cstheme="minorBidi" w:hint="eastAsia"/>
          <w:szCs w:val="22"/>
        </w:rPr>
        <w:t>：</w:t>
      </w:r>
      <w:r w:rsidR="00041D95" w:rsidRPr="00041D95">
        <w:rPr>
          <w:rFonts w:ascii="標楷體" w:eastAsia="標楷體" w:hAnsi="標楷體" w:cstheme="minorBidi" w:hint="eastAsia"/>
          <w:szCs w:val="22"/>
        </w:rPr>
        <w:t>報名表填寫並傳真</w:t>
      </w:r>
      <w:r w:rsidR="00931EB7" w:rsidRPr="00041D95">
        <w:rPr>
          <w:rFonts w:ascii="標楷體" w:eastAsia="標楷體" w:hAnsi="標楷體" w:cstheme="minorBidi" w:hint="eastAsia"/>
          <w:szCs w:val="22"/>
        </w:rPr>
        <w:t xml:space="preserve"> </w:t>
      </w:r>
      <w:r w:rsidR="00041D95" w:rsidRPr="00041D95">
        <w:rPr>
          <w:rFonts w:ascii="標楷體" w:eastAsia="標楷體" w:hAnsi="標楷體" w:cstheme="minorBidi" w:hint="eastAsia"/>
          <w:szCs w:val="22"/>
        </w:rPr>
        <w:t>(02)2882-7752</w:t>
      </w:r>
      <w:r w:rsidR="00931EB7">
        <w:rPr>
          <w:rFonts w:ascii="標楷體" w:eastAsia="標楷體" w:hAnsi="標楷體" w:cstheme="minorBidi" w:hint="eastAsia"/>
          <w:szCs w:val="22"/>
        </w:rPr>
        <w:t>。</w:t>
      </w:r>
      <w:r w:rsidR="00041D95" w:rsidRPr="00041D95">
        <w:rPr>
          <w:rFonts w:ascii="標楷體" w:eastAsia="標楷體" w:hAnsi="標楷體" w:cstheme="minorBidi" w:hint="eastAsia"/>
          <w:szCs w:val="22"/>
        </w:rPr>
        <w:t>傳真完請電話聯繫確認是否收到報名表。</w:t>
      </w:r>
    </w:p>
    <w:p w:rsidR="00FF53C0" w:rsidRDefault="00FF53C0" w:rsidP="00041D95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</w:t>
      </w:r>
      <w:r w:rsidR="00041D95" w:rsidRPr="00041D95">
        <w:rPr>
          <w:rFonts w:ascii="標楷體" w:eastAsia="標楷體" w:hAnsi="標楷體" w:cstheme="minorBidi" w:hint="eastAsia"/>
          <w:szCs w:val="22"/>
        </w:rPr>
        <w:t>聯絡人：吳小姐</w:t>
      </w:r>
    </w:p>
    <w:p w:rsidR="00436103" w:rsidRDefault="00FF53C0" w:rsidP="00041D95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電話：</w:t>
      </w:r>
      <w:r w:rsidR="00041D95" w:rsidRPr="00041D95">
        <w:rPr>
          <w:rFonts w:ascii="標楷體" w:eastAsia="標楷體" w:hAnsi="標楷體" w:cstheme="minorBidi" w:hint="eastAsia"/>
          <w:szCs w:val="22"/>
        </w:rPr>
        <w:t>(02)2883-7300</w:t>
      </w:r>
      <w:r w:rsidR="007A2A55">
        <w:rPr>
          <w:rFonts w:ascii="標楷體" w:eastAsia="標楷體" w:hAnsi="標楷體" w:cstheme="minorBidi" w:hint="eastAsia"/>
          <w:szCs w:val="22"/>
        </w:rPr>
        <w:t>#</w:t>
      </w:r>
      <w:r w:rsidR="00041D95" w:rsidRPr="00041D95">
        <w:rPr>
          <w:rFonts w:ascii="標楷體" w:eastAsia="標楷體" w:hAnsi="標楷體" w:cstheme="minorBidi" w:hint="eastAsia"/>
          <w:szCs w:val="22"/>
        </w:rPr>
        <w:t>1522</w:t>
      </w:r>
    </w:p>
    <w:p w:rsidR="007A2A55" w:rsidRDefault="007A2A55" w:rsidP="00041D95">
      <w:pPr>
        <w:rPr>
          <w:rFonts w:ascii="標楷體" w:eastAsia="標楷體" w:hAnsi="標楷體" w:cstheme="minorBidi"/>
          <w:szCs w:val="22"/>
        </w:rPr>
      </w:pPr>
    </w:p>
    <w:p w:rsidR="008562EB" w:rsidRDefault="008562EB">
      <w:pPr>
        <w:widowControl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br w:type="page"/>
      </w:r>
    </w:p>
    <w:p w:rsidR="008562EB" w:rsidRPr="004D2CD8" w:rsidRDefault="008562EB" w:rsidP="008562EB">
      <w:pPr>
        <w:jc w:val="center"/>
        <w:rPr>
          <w:rFonts w:eastAsia="標楷體"/>
          <w:b/>
          <w:sz w:val="32"/>
          <w:szCs w:val="32"/>
        </w:rPr>
      </w:pPr>
      <w:r w:rsidRPr="00CB6E59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高齡醫學營養照護研討會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(台中場)</w:t>
      </w:r>
      <w:r w:rsidRPr="004D2CD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7"/>
        <w:gridCol w:w="3824"/>
        <w:gridCol w:w="1638"/>
        <w:gridCol w:w="2643"/>
      </w:tblGrid>
      <w:tr w:rsidR="008562EB" w:rsidRPr="004D2CD8" w:rsidTr="00066CD6">
        <w:trPr>
          <w:trHeight w:val="722"/>
        </w:trPr>
        <w:tc>
          <w:tcPr>
            <w:tcW w:w="1507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24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2643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62EB" w:rsidRPr="004D2CD8" w:rsidTr="00066CD6">
        <w:trPr>
          <w:trHeight w:val="750"/>
        </w:trPr>
        <w:tc>
          <w:tcPr>
            <w:tcW w:w="1507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工作單位</w:t>
            </w:r>
          </w:p>
        </w:tc>
        <w:tc>
          <w:tcPr>
            <w:tcW w:w="3824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2643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62EB" w:rsidRPr="004D2CD8" w:rsidTr="00066CD6">
        <w:trPr>
          <w:trHeight w:val="714"/>
        </w:trPr>
        <w:tc>
          <w:tcPr>
            <w:tcW w:w="1507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</w:tc>
        <w:tc>
          <w:tcPr>
            <w:tcW w:w="3824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連絡電話</w:t>
            </w:r>
          </w:p>
        </w:tc>
        <w:tc>
          <w:tcPr>
            <w:tcW w:w="2643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62EB" w:rsidRPr="004D2CD8" w:rsidTr="00066CD6">
        <w:trPr>
          <w:trHeight w:val="773"/>
        </w:trPr>
        <w:tc>
          <w:tcPr>
            <w:tcW w:w="1507" w:type="dxa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8105" w:type="dxa"/>
            <w:gridSpan w:val="3"/>
            <w:vAlign w:val="center"/>
          </w:tcPr>
          <w:p w:rsidR="008562EB" w:rsidRPr="004D2CD8" w:rsidRDefault="008562EB" w:rsidP="00066CD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62EB" w:rsidRPr="004D2CD8" w:rsidTr="00066CD6">
        <w:trPr>
          <w:trHeight w:val="1513"/>
        </w:trPr>
        <w:tc>
          <w:tcPr>
            <w:tcW w:w="9612" w:type="dxa"/>
            <w:gridSpan w:val="4"/>
            <w:tcBorders>
              <w:bottom w:val="single" w:sz="4" w:space="0" w:color="auto"/>
            </w:tcBorders>
          </w:tcPr>
          <w:p w:rsidR="008562EB" w:rsidRPr="004D2CD8" w:rsidRDefault="008562EB" w:rsidP="00066CD6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報名方式 : </w:t>
            </w:r>
          </w:p>
          <w:p w:rsidR="008562EB" w:rsidRDefault="008562EB" w:rsidP="00066CD6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營養師全聯會繼續教育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網站線上報名</w:t>
            </w:r>
            <w:proofErr w:type="gramEnd"/>
          </w:p>
          <w:p w:rsidR="008562EB" w:rsidRPr="007A2A55" w:rsidRDefault="008562EB" w:rsidP="00066CD6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D2CD8">
              <w:rPr>
                <w:rFonts w:ascii="標楷體" w:eastAsia="標楷體" w:hAnsi="標楷體" w:cs="Arial" w:hint="eastAsia"/>
                <w:sz w:val="28"/>
                <w:szCs w:val="28"/>
              </w:rPr>
              <w:t>傳真報名 (Fax:02-2882-7752)</w:t>
            </w:r>
          </w:p>
        </w:tc>
      </w:tr>
    </w:tbl>
    <w:p w:rsidR="007A2A55" w:rsidRDefault="007A2A55">
      <w:pPr>
        <w:widowControl/>
        <w:rPr>
          <w:rFonts w:ascii="標楷體" w:eastAsia="標楷體" w:hAnsi="標楷體" w:cstheme="minorBidi"/>
          <w:szCs w:val="22"/>
        </w:rPr>
      </w:pPr>
    </w:p>
    <w:p w:rsidR="008562EB" w:rsidRPr="000A759C" w:rsidRDefault="008562EB" w:rsidP="008562EB">
      <w:pPr>
        <w:rPr>
          <w:rFonts w:ascii="標楷體" w:eastAsia="標楷體" w:hAnsi="標楷體" w:cstheme="minorBidi"/>
          <w:b/>
          <w:szCs w:val="22"/>
        </w:rPr>
      </w:pPr>
      <w:r w:rsidRPr="000A759C">
        <w:rPr>
          <w:rFonts w:ascii="標楷體" w:eastAsia="標楷體" w:hAnsi="標楷體" w:cstheme="minorBidi" w:hint="eastAsia"/>
          <w:b/>
          <w:szCs w:val="22"/>
        </w:rPr>
        <w:t>開車路線</w:t>
      </w:r>
    </w:p>
    <w:p w:rsidR="008562EB" w:rsidRDefault="008562EB" w:rsidP="008562EB">
      <w:pPr>
        <w:rPr>
          <w:rFonts w:ascii="標楷體" w:eastAsia="標楷體" w:hAnsi="標楷體" w:cstheme="minorBidi"/>
          <w:b/>
          <w:color w:val="0070C0"/>
          <w:szCs w:val="22"/>
        </w:rPr>
      </w:pPr>
      <w:r>
        <w:rPr>
          <w:rFonts w:ascii="標楷體" w:eastAsia="標楷體" w:hAnsi="標楷體" w:cstheme="minorBidi" w:hint="eastAsia"/>
          <w:b/>
          <w:color w:val="0070C0"/>
          <w:szCs w:val="22"/>
        </w:rPr>
        <w:t>走</w:t>
      </w:r>
      <w:r w:rsidRPr="000A759C">
        <w:rPr>
          <w:rFonts w:ascii="標楷體" w:eastAsia="標楷體" w:hAnsi="標楷體" w:cstheme="minorBidi" w:hint="eastAsia"/>
          <w:b/>
          <w:color w:val="0070C0"/>
          <w:szCs w:val="22"/>
        </w:rPr>
        <w:t>國道一號(中山高速公路)：</w:t>
      </w:r>
    </w:p>
    <w:p w:rsidR="008562EB" w:rsidRDefault="008562EB" w:rsidP="008562EB">
      <w:pPr>
        <w:pStyle w:val="ad"/>
        <w:numPr>
          <w:ilvl w:val="0"/>
          <w:numId w:val="4"/>
        </w:numPr>
        <w:rPr>
          <w:rFonts w:ascii="標楷體" w:eastAsia="標楷體" w:hAnsi="標楷體"/>
        </w:rPr>
      </w:pPr>
      <w:r w:rsidRPr="008562EB">
        <w:rPr>
          <w:rFonts w:ascii="標楷體" w:eastAsia="標楷體" w:hAnsi="標楷體" w:hint="eastAsia"/>
        </w:rPr>
        <w:t>南下：由174.2K大雅交</w:t>
      </w:r>
      <w:r w:rsidR="00151FF7">
        <w:rPr>
          <w:rFonts w:ascii="標楷體" w:eastAsia="標楷體" w:hAnsi="標楷體" w:hint="eastAsia"/>
        </w:rPr>
        <w:t>流道下，經中清路→大雅路左轉英才路，與學士路交叉口，即可到達</w:t>
      </w:r>
      <w:r w:rsidRPr="008562EB">
        <w:rPr>
          <w:rFonts w:ascii="標楷體" w:eastAsia="標楷體" w:hAnsi="標楷體" w:hint="eastAsia"/>
        </w:rPr>
        <w:t>。</w:t>
      </w:r>
    </w:p>
    <w:p w:rsidR="008562EB" w:rsidRPr="008562EB" w:rsidRDefault="008562EB" w:rsidP="008562EB">
      <w:pPr>
        <w:pStyle w:val="ad"/>
        <w:numPr>
          <w:ilvl w:val="0"/>
          <w:numId w:val="4"/>
        </w:numPr>
        <w:rPr>
          <w:rFonts w:ascii="標楷體" w:eastAsia="標楷體" w:hAnsi="標楷體"/>
        </w:rPr>
      </w:pPr>
      <w:r w:rsidRPr="008562EB">
        <w:rPr>
          <w:rFonts w:ascii="標楷體" w:eastAsia="標楷體" w:hAnsi="標楷體" w:hint="eastAsia"/>
        </w:rPr>
        <w:t>北上：由178.6K</w:t>
      </w:r>
      <w:r w:rsidR="00151FF7">
        <w:rPr>
          <w:rFonts w:ascii="標楷體" w:eastAsia="標楷體" w:hAnsi="標楷體" w:hint="eastAsia"/>
        </w:rPr>
        <w:t>台中交流道下，經中港路左轉英才路，與學士路交叉口，即可到達</w:t>
      </w:r>
      <w:r w:rsidRPr="008562EB">
        <w:rPr>
          <w:rFonts w:ascii="標楷體" w:eastAsia="標楷體" w:hAnsi="標楷體" w:hint="eastAsia"/>
        </w:rPr>
        <w:t>。</w:t>
      </w:r>
    </w:p>
    <w:p w:rsidR="008562EB" w:rsidRPr="000A759C" w:rsidRDefault="008562EB" w:rsidP="008562EB">
      <w:pPr>
        <w:rPr>
          <w:rFonts w:ascii="標楷體" w:eastAsia="標楷體" w:hAnsi="標楷體" w:cstheme="minorBidi"/>
          <w:b/>
          <w:color w:val="0070C0"/>
          <w:szCs w:val="22"/>
        </w:rPr>
      </w:pPr>
      <w:r>
        <w:rPr>
          <w:rFonts w:ascii="標楷體" w:eastAsia="標楷體" w:hAnsi="標楷體" w:cstheme="minorBidi" w:hint="eastAsia"/>
          <w:b/>
          <w:color w:val="0070C0"/>
          <w:szCs w:val="22"/>
        </w:rPr>
        <w:t>走</w:t>
      </w:r>
      <w:r w:rsidRPr="000A759C">
        <w:rPr>
          <w:rFonts w:ascii="標楷體" w:eastAsia="標楷體" w:hAnsi="標楷體" w:cstheme="minorBidi" w:hint="eastAsia"/>
          <w:b/>
          <w:color w:val="0070C0"/>
          <w:szCs w:val="22"/>
        </w:rPr>
        <w:t>國道三號（福爾摩沙高速公路、北二高）：</w:t>
      </w:r>
    </w:p>
    <w:p w:rsidR="008562EB" w:rsidRDefault="008562EB" w:rsidP="008562EB">
      <w:pPr>
        <w:pStyle w:val="ac"/>
        <w:widowControl/>
        <w:numPr>
          <w:ilvl w:val="0"/>
          <w:numId w:val="5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南下：由176.1K沙鹿交</w:t>
      </w:r>
      <w:r w:rsidR="00151FF7">
        <w:rPr>
          <w:rFonts w:ascii="標楷體" w:eastAsia="標楷體" w:hAnsi="標楷體" w:cstheme="minorBidi" w:hint="eastAsia"/>
          <w:szCs w:val="22"/>
        </w:rPr>
        <w:t>流道下，經中清路→大雅路左轉英才路，與學士路交叉口，即可到達</w:t>
      </w:r>
      <w:r w:rsidRPr="008562EB">
        <w:rPr>
          <w:rFonts w:ascii="標楷體" w:eastAsia="標楷體" w:hAnsi="標楷體" w:cstheme="minorBidi" w:hint="eastAsia"/>
          <w:szCs w:val="22"/>
        </w:rPr>
        <w:t>。</w:t>
      </w:r>
    </w:p>
    <w:p w:rsidR="008562EB" w:rsidRPr="008562EB" w:rsidRDefault="008562EB" w:rsidP="008562EB">
      <w:pPr>
        <w:pStyle w:val="ac"/>
        <w:widowControl/>
        <w:numPr>
          <w:ilvl w:val="0"/>
          <w:numId w:val="5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北上：由209.0K中投交</w:t>
      </w:r>
      <w:r w:rsidR="00151FF7">
        <w:rPr>
          <w:rFonts w:ascii="標楷體" w:eastAsia="標楷體" w:hAnsi="標楷體" w:cstheme="minorBidi" w:hint="eastAsia"/>
          <w:szCs w:val="22"/>
        </w:rPr>
        <w:t>流道下，經中投快速道路→五權南路→五權路左轉學士路，即可到達</w:t>
      </w:r>
      <w:r w:rsidRPr="008562EB">
        <w:rPr>
          <w:rFonts w:ascii="標楷體" w:eastAsia="標楷體" w:hAnsi="標楷體" w:cstheme="minorBidi" w:hint="eastAsia"/>
          <w:szCs w:val="22"/>
        </w:rPr>
        <w:t>。</w:t>
      </w:r>
    </w:p>
    <w:p w:rsidR="008562EB" w:rsidRDefault="00AF24A8" w:rsidP="00AF24A8">
      <w:pPr>
        <w:jc w:val="center"/>
        <w:rPr>
          <w:rFonts w:ascii="標楷體" w:eastAsia="標楷體" w:hAnsi="標楷體" w:cstheme="minorBidi"/>
          <w:b/>
          <w:szCs w:val="22"/>
        </w:rPr>
      </w:pPr>
      <w:r>
        <w:rPr>
          <w:noProof/>
        </w:rPr>
        <w:drawing>
          <wp:inline distT="0" distB="0" distL="0" distR="0">
            <wp:extent cx="3903349" cy="2880000"/>
            <wp:effectExtent l="19050" t="0" r="1901" b="0"/>
            <wp:docPr id="4" name="圖片 4" descr="台中校本部交通地圖(點圖放大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台中校本部交通地圖(點圖放大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EB" w:rsidRPr="000A759C" w:rsidRDefault="008562EB" w:rsidP="008562EB">
      <w:pPr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lastRenderedPageBreak/>
        <w:t>停車資訊</w:t>
      </w:r>
    </w:p>
    <w:p w:rsidR="008562EB" w:rsidRDefault="008562EB" w:rsidP="008562EB">
      <w:pPr>
        <w:pStyle w:val="ac"/>
        <w:widowControl/>
        <w:numPr>
          <w:ilvl w:val="0"/>
          <w:numId w:val="6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復建大樓停車場(機械式車位：每小時40元)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─竑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穗興業有限公司</w:t>
      </w:r>
    </w:p>
    <w:p w:rsidR="008562EB" w:rsidRDefault="008562EB" w:rsidP="008562EB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proofErr w:type="gramStart"/>
      <w:r w:rsidRPr="008562EB">
        <w:rPr>
          <w:rFonts w:ascii="標楷體" w:eastAsia="標楷體" w:hAnsi="標楷體" w:cstheme="minorBidi" w:hint="eastAsia"/>
          <w:szCs w:val="22"/>
        </w:rPr>
        <w:t>（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400台中市中區民權路164號B2F，電話：04-22248882，傳真：04-22295082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）</w:t>
      </w:r>
      <w:proofErr w:type="gramEnd"/>
    </w:p>
    <w:p w:rsidR="008562EB" w:rsidRDefault="008562EB" w:rsidP="008562EB">
      <w:pPr>
        <w:pStyle w:val="ac"/>
        <w:widowControl/>
        <w:numPr>
          <w:ilvl w:val="0"/>
          <w:numId w:val="6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中正公園地下停車場(平面車位：每小時40元)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─永耕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建設股份有限公司</w:t>
      </w:r>
    </w:p>
    <w:p w:rsidR="008562EB" w:rsidRDefault="008562EB" w:rsidP="008562EB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proofErr w:type="gramStart"/>
      <w:r w:rsidRPr="008562EB">
        <w:rPr>
          <w:rFonts w:ascii="標楷體" w:eastAsia="標楷體" w:hAnsi="標楷體" w:cstheme="minorBidi" w:hint="eastAsia"/>
          <w:szCs w:val="22"/>
        </w:rPr>
        <w:t>（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40402台中市北區學士路108號，電話：04-22361568，傳真：04-22361116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）</w:t>
      </w:r>
      <w:proofErr w:type="gramEnd"/>
    </w:p>
    <w:p w:rsidR="008562EB" w:rsidRDefault="008562EB" w:rsidP="008562EB">
      <w:pPr>
        <w:pStyle w:val="ac"/>
        <w:widowControl/>
        <w:numPr>
          <w:ilvl w:val="0"/>
          <w:numId w:val="6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五權立體停車場(平面車位：汽車每小時30元；機車每次20元)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─竑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穗興業有限公司</w:t>
      </w:r>
    </w:p>
    <w:p w:rsidR="008562EB" w:rsidRPr="008562EB" w:rsidRDefault="008562EB" w:rsidP="008562EB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proofErr w:type="gramStart"/>
      <w:r w:rsidRPr="008562EB">
        <w:rPr>
          <w:rFonts w:ascii="標楷體" w:eastAsia="標楷體" w:hAnsi="標楷體" w:cstheme="minorBidi" w:hint="eastAsia"/>
          <w:szCs w:val="22"/>
        </w:rPr>
        <w:t>（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400台中市北區五權路499號，電話：04-22248882，傳真：04-22295082</w:t>
      </w:r>
    </w:p>
    <w:p w:rsidR="008562EB" w:rsidRDefault="008562EB" w:rsidP="008562EB">
      <w:pPr>
        <w:widowControl/>
        <w:rPr>
          <w:rFonts w:ascii="標楷體" w:eastAsia="標楷體" w:hAnsi="標楷體" w:cstheme="minorBidi"/>
          <w:szCs w:val="22"/>
        </w:rPr>
      </w:pPr>
    </w:p>
    <w:p w:rsidR="008562EB" w:rsidRDefault="008562EB" w:rsidP="008562EB">
      <w:pPr>
        <w:widowControl/>
        <w:rPr>
          <w:rFonts w:ascii="標楷體" w:eastAsia="標楷體" w:hAnsi="標楷體" w:cstheme="minorBidi"/>
          <w:b/>
          <w:bCs/>
          <w:szCs w:val="22"/>
        </w:rPr>
      </w:pPr>
      <w:r w:rsidRPr="008562EB">
        <w:rPr>
          <w:rFonts w:ascii="標楷體" w:eastAsia="標楷體" w:hAnsi="標楷體" w:cstheme="minorBidi" w:hint="eastAsia"/>
          <w:b/>
          <w:bCs/>
          <w:szCs w:val="22"/>
        </w:rPr>
        <w:t>搭高鐵</w:t>
      </w:r>
    </w:p>
    <w:p w:rsidR="008562EB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  <w:r>
        <w:rPr>
          <w:rFonts w:ascii="標楷體" w:eastAsia="標楷體" w:hAnsi="標楷體" w:cstheme="minorBidi" w:hint="eastAsia"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763270</wp:posOffset>
            </wp:positionV>
            <wp:extent cx="2879090" cy="3096260"/>
            <wp:effectExtent l="19050" t="0" r="0" b="0"/>
            <wp:wrapThrough wrapText="bothSides">
              <wp:wrapPolygon edited="0">
                <wp:start x="-143" y="0"/>
                <wp:lineTo x="-143" y="21529"/>
                <wp:lineTo x="21581" y="21529"/>
                <wp:lineTo x="21581" y="0"/>
                <wp:lineTo x="-143" y="0"/>
              </wp:wrapPolygon>
            </wp:wrapThrough>
            <wp:docPr id="3" name="圖片 1" descr="高鐵免費快捷專車時刻表與接駁位置 （點圖放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鐵免費快捷專車時刻表與接駁位置 （點圖放大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2EB" w:rsidRPr="008562EB">
        <w:rPr>
          <w:rFonts w:ascii="標楷體" w:eastAsia="標楷體" w:hAnsi="標楷體" w:cstheme="minorBidi" w:hint="eastAsia"/>
          <w:bCs/>
          <w:szCs w:val="22"/>
        </w:rPr>
        <w:t>97年1月16日起高鐵台中站免費接駁專車延伸至本校發車（統聯客運），分別於【台中站6號出口13號月台】及【學士路「中國醫藥大學」市公車站牌（中山堂前）】上車，車程約40分鐘。搭車位置可參考下圖：</w:t>
      </w:r>
    </w:p>
    <w:tbl>
      <w:tblPr>
        <w:tblpPr w:leftFromText="180" w:rightFromText="180" w:vertAnchor="text" w:horzAnchor="margin" w:tblpXSpec="right" w:tblpY="98"/>
        <w:tblW w:w="2500" w:type="pct"/>
        <w:tblBorders>
          <w:top w:val="single" w:sz="6" w:space="0" w:color="3C8DC5"/>
          <w:left w:val="single" w:sz="6" w:space="0" w:color="3C8DC5"/>
          <w:bottom w:val="single" w:sz="6" w:space="0" w:color="3C8DC5"/>
          <w:right w:val="single" w:sz="6" w:space="0" w:color="3C8DC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41"/>
        <w:gridCol w:w="439"/>
        <w:gridCol w:w="439"/>
        <w:gridCol w:w="456"/>
        <w:gridCol w:w="2541"/>
      </w:tblGrid>
      <w:tr w:rsidR="008562EB" w:rsidRPr="008562EB" w:rsidTr="008562EB">
        <w:tc>
          <w:tcPr>
            <w:tcW w:w="0" w:type="auto"/>
            <w:gridSpan w:val="6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高鐵免費快捷專車 時刻表</w:t>
            </w: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時/分</w:t>
            </w:r>
          </w:p>
        </w:tc>
        <w:tc>
          <w:tcPr>
            <w:tcW w:w="0" w:type="auto"/>
            <w:gridSpan w:val="4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高鐵台中站發車</w:t>
            </w:r>
          </w:p>
        </w:tc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台中公園站發車</w:t>
            </w: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after="136"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發車時間： 05:25~22:30</w:t>
            </w:r>
          </w:p>
          <w:p w:rsidR="008562EB" w:rsidRPr="008562EB" w:rsidRDefault="008562EB" w:rsidP="008562EB">
            <w:pPr>
              <w:widowControl/>
              <w:spacing w:after="136"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發車間距：</w:t>
            </w: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br/>
              <w:t>05:25~06:00 約25分鐘</w:t>
            </w: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br/>
              <w:t>06:05~21:20 約15分鐘</w:t>
            </w: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br/>
              <w:t>21:20~22:30 約20分鐘</w:t>
            </w: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07: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08: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09: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10: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11: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12: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13: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14: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15: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16: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17: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18: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19: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20: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21: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22: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FEFEFE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8562EB" w:rsidRPr="008562EB" w:rsidTr="008562EB">
        <w:tc>
          <w:tcPr>
            <w:tcW w:w="0" w:type="auto"/>
            <w:tcBorders>
              <w:top w:val="single" w:sz="6" w:space="0" w:color="FEFEFE"/>
              <w:left w:val="single" w:sz="6" w:space="0" w:color="3C8DC5"/>
              <w:bottom w:val="single" w:sz="6" w:space="0" w:color="FEFEFE"/>
              <w:right w:val="single" w:sz="6" w:space="0" w:color="3C8DC5"/>
            </w:tcBorders>
            <w:shd w:val="clear" w:color="auto" w:fill="3C8DC5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jc w:val="center"/>
              <w:rPr>
                <w:rFonts w:ascii="新細明體" w:hAnsi="新細明體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b/>
                <w:bCs/>
                <w:color w:val="FFFFFF"/>
                <w:kern w:val="0"/>
                <w:sz w:val="18"/>
                <w:szCs w:val="18"/>
              </w:rPr>
              <w:t>23: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562EB" w:rsidRPr="008562EB" w:rsidRDefault="008562EB" w:rsidP="008562EB">
            <w:pPr>
              <w:widowControl/>
              <w:spacing w:line="300" w:lineRule="atLeast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8562E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–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C8DC5"/>
              <w:left w:val="single" w:sz="6" w:space="0" w:color="3C8DC5"/>
              <w:bottom w:val="single" w:sz="6" w:space="0" w:color="3C8DC5"/>
              <w:right w:val="single" w:sz="6" w:space="0" w:color="3C8DC5"/>
            </w:tcBorders>
            <w:shd w:val="clear" w:color="auto" w:fill="E9F2F9"/>
            <w:vAlign w:val="center"/>
            <w:hideMark/>
          </w:tcPr>
          <w:p w:rsidR="008562EB" w:rsidRPr="008562EB" w:rsidRDefault="008562EB" w:rsidP="008562EB">
            <w:pPr>
              <w:widowControl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562EB" w:rsidRDefault="008562EB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8562EB" w:rsidRDefault="008562EB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9250C2" w:rsidRDefault="009250C2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AF24A8" w:rsidRPr="008562EB" w:rsidRDefault="00AF24A8" w:rsidP="008562EB">
      <w:pPr>
        <w:widowControl/>
        <w:rPr>
          <w:rFonts w:ascii="標楷體" w:eastAsia="標楷體" w:hAnsi="標楷體" w:cstheme="minorBidi"/>
          <w:bCs/>
          <w:szCs w:val="22"/>
        </w:rPr>
      </w:pPr>
    </w:p>
    <w:p w:rsidR="008562EB" w:rsidRDefault="008562EB" w:rsidP="008562EB">
      <w:pPr>
        <w:widowControl/>
        <w:rPr>
          <w:rFonts w:ascii="標楷體" w:eastAsia="標楷體" w:hAnsi="標楷體" w:cstheme="minorBidi"/>
          <w:b/>
          <w:bCs/>
          <w:szCs w:val="22"/>
        </w:rPr>
      </w:pPr>
      <w:r w:rsidRPr="008562EB">
        <w:rPr>
          <w:rFonts w:ascii="標楷體" w:eastAsia="標楷體" w:hAnsi="標楷體" w:cstheme="minorBidi" w:hint="eastAsia"/>
          <w:b/>
          <w:bCs/>
          <w:szCs w:val="22"/>
        </w:rPr>
        <w:lastRenderedPageBreak/>
        <w:t>搭公車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搭乘統聯公車 25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干城站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到僑光科技大學，經學士路於「中國醫藥大學」站下車，步行</w:t>
      </w:r>
      <w:r>
        <w:rPr>
          <w:rFonts w:ascii="標楷體" w:eastAsia="標楷體" w:hAnsi="標楷體" w:cstheme="minorBidi" w:hint="eastAsia"/>
          <w:szCs w:val="22"/>
        </w:rPr>
        <w:t>1~2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P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搭乘統聯客運 61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由台中車站到大雅，經學士路於「中國醫藥大學」站下車，步行</w:t>
      </w:r>
      <w:r>
        <w:rPr>
          <w:rFonts w:ascii="標楷體" w:eastAsia="標楷體" w:hAnsi="標楷體" w:cstheme="minorBidi" w:hint="eastAsia"/>
          <w:szCs w:val="22"/>
        </w:rPr>
        <w:t>1~2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搭乘統聯客運 77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由統聯轉運站到慈濟醫院，經學士路於「中國醫藥大學」站下車，步行</w:t>
      </w:r>
      <w:r>
        <w:rPr>
          <w:rFonts w:ascii="標楷體" w:eastAsia="標楷體" w:hAnsi="標楷體" w:cstheme="minorBidi" w:hint="eastAsia"/>
          <w:szCs w:val="22"/>
        </w:rPr>
        <w:t>1~2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搭乘統聯客運 159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由台中高鐵站到台中公園，經學士路於「中山堂」站下車，步行</w:t>
      </w:r>
      <w:r>
        <w:rPr>
          <w:rFonts w:ascii="標楷體" w:eastAsia="標楷體" w:hAnsi="標楷體" w:cstheme="minorBidi" w:hint="eastAsia"/>
          <w:szCs w:val="22"/>
        </w:rPr>
        <w:t>1~2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搭乘台中客運 35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由僑光技術學院到南區區公所，經學士路於「中國醫藥大學」站下車，步行</w:t>
      </w:r>
      <w:r>
        <w:rPr>
          <w:rFonts w:ascii="標楷體" w:eastAsia="標楷體" w:hAnsi="標楷體" w:cstheme="minorBidi" w:hint="eastAsia"/>
          <w:szCs w:val="22"/>
        </w:rPr>
        <w:t>1~2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搭乘台中客運 131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由民俗公園到竹仔坑，經學士路於「中國醫藥大學」站下車，步行</w:t>
      </w:r>
      <w:r>
        <w:rPr>
          <w:rFonts w:ascii="標楷體" w:eastAsia="標楷體" w:hAnsi="標楷體" w:cstheme="minorBidi" w:hint="eastAsia"/>
          <w:szCs w:val="22"/>
        </w:rPr>
        <w:t xml:space="preserve"> 1~2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搭乘東南客運 67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由東海別墅到台中火車站，經學士路於「中山堂」站下車，步行1</w:t>
      </w:r>
      <w:r>
        <w:rPr>
          <w:rFonts w:ascii="標楷體" w:eastAsia="標楷體" w:hAnsi="標楷體" w:cstheme="minorBidi" w:hint="eastAsia"/>
          <w:szCs w:val="22"/>
        </w:rPr>
        <w:t>~ 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CC74E0" w:rsidRDefault="008562EB" w:rsidP="008562EB">
      <w:pPr>
        <w:pStyle w:val="ac"/>
        <w:widowControl/>
        <w:numPr>
          <w:ilvl w:val="0"/>
          <w:numId w:val="7"/>
        </w:numPr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color w:val="0070C0"/>
          <w:szCs w:val="22"/>
        </w:rPr>
        <w:t>搭乘統聯客運 18 號</w:t>
      </w:r>
    </w:p>
    <w:p w:rsidR="008562EB" w:rsidRDefault="008562EB" w:rsidP="00CC74E0">
      <w:pPr>
        <w:pStyle w:val="ac"/>
        <w:widowControl/>
        <w:ind w:leftChars="0"/>
        <w:rPr>
          <w:rFonts w:ascii="標楷體" w:eastAsia="標楷體" w:hAnsi="標楷體" w:cstheme="minorBidi"/>
          <w:szCs w:val="22"/>
        </w:rPr>
      </w:pPr>
      <w:r w:rsidRPr="008562EB">
        <w:rPr>
          <w:rFonts w:ascii="標楷體" w:eastAsia="標楷體" w:hAnsi="標楷體" w:cstheme="minorBidi" w:hint="eastAsia"/>
          <w:szCs w:val="22"/>
        </w:rPr>
        <w:t>由朝</w:t>
      </w:r>
      <w:proofErr w:type="gramStart"/>
      <w:r w:rsidRPr="008562EB">
        <w:rPr>
          <w:rFonts w:ascii="標楷體" w:eastAsia="標楷體" w:hAnsi="標楷體" w:cstheme="minorBidi" w:hint="eastAsia"/>
          <w:szCs w:val="22"/>
        </w:rPr>
        <w:t>馬站到干</w:t>
      </w:r>
      <w:proofErr w:type="gramEnd"/>
      <w:r w:rsidRPr="008562EB">
        <w:rPr>
          <w:rFonts w:ascii="標楷體" w:eastAsia="標楷體" w:hAnsi="標楷體" w:cstheme="minorBidi" w:hint="eastAsia"/>
          <w:szCs w:val="22"/>
        </w:rPr>
        <w:t>城，經學士路於「中國醫大學」站下車，步行 1</w:t>
      </w:r>
      <w:r>
        <w:rPr>
          <w:rFonts w:ascii="標楷體" w:eastAsia="標楷體" w:hAnsi="標楷體" w:cstheme="minorBidi" w:hint="eastAsia"/>
          <w:szCs w:val="22"/>
        </w:rPr>
        <w:t>~2</w:t>
      </w:r>
      <w:r w:rsidRPr="008562EB">
        <w:rPr>
          <w:rFonts w:ascii="標楷體" w:eastAsia="標楷體" w:hAnsi="標楷體" w:cstheme="minorBidi" w:hint="eastAsia"/>
          <w:szCs w:val="22"/>
        </w:rPr>
        <w:t>分鐘。</w:t>
      </w:r>
    </w:p>
    <w:p w:rsidR="00AF24A8" w:rsidRDefault="00AF24A8" w:rsidP="00AF24A8">
      <w:pPr>
        <w:widowControl/>
        <w:shd w:val="clear" w:color="auto" w:fill="FFFFFF"/>
        <w:spacing w:after="204" w:line="300" w:lineRule="atLeast"/>
        <w:outlineLvl w:val="3"/>
        <w:rPr>
          <w:rFonts w:ascii="新細明體" w:hAnsi="新細明體" w:cs="新細明體"/>
          <w:b/>
          <w:bCs/>
          <w:color w:val="252525"/>
          <w:kern w:val="0"/>
          <w:sz w:val="22"/>
          <w:szCs w:val="22"/>
          <w:u w:val="single"/>
        </w:rPr>
      </w:pPr>
    </w:p>
    <w:p w:rsidR="00AF24A8" w:rsidRPr="00AF24A8" w:rsidRDefault="00AF24A8" w:rsidP="00AF24A8">
      <w:pPr>
        <w:widowControl/>
        <w:shd w:val="clear" w:color="auto" w:fill="FFFFFF"/>
        <w:spacing w:after="204" w:line="300" w:lineRule="atLeast"/>
        <w:outlineLvl w:val="3"/>
        <w:rPr>
          <w:rFonts w:ascii="新細明體" w:hAnsi="新細明體" w:cs="新細明體"/>
          <w:b/>
          <w:bCs/>
          <w:color w:val="252525"/>
          <w:kern w:val="0"/>
          <w:sz w:val="22"/>
          <w:szCs w:val="22"/>
          <w:u w:val="single"/>
        </w:rPr>
      </w:pPr>
      <w:r w:rsidRPr="00AF24A8">
        <w:rPr>
          <w:rFonts w:ascii="新細明體" w:hAnsi="新細明體" w:cs="新細明體" w:hint="eastAsia"/>
          <w:b/>
          <w:bCs/>
          <w:color w:val="252525"/>
          <w:kern w:val="0"/>
          <w:sz w:val="22"/>
          <w:szCs w:val="22"/>
          <w:u w:val="single"/>
        </w:rPr>
        <w:t>台中校區 校園配置圖</w:t>
      </w:r>
    </w:p>
    <w:p w:rsidR="00AF24A8" w:rsidRPr="00AF24A8" w:rsidRDefault="008565AA" w:rsidP="00AF24A8">
      <w:pPr>
        <w:widowControl/>
        <w:jc w:val="center"/>
        <w:rPr>
          <w:rFonts w:ascii="標楷體" w:eastAsia="標楷體" w:hAnsi="標楷體" w:cstheme="minorBidi"/>
          <w:szCs w:val="22"/>
        </w:rPr>
      </w:pPr>
      <w:r w:rsidRPr="008565AA">
        <w:rPr>
          <w:noProof/>
        </w:rPr>
        <w:pict>
          <v:roundrect id="_x0000_s1026" style="position:absolute;left:0;text-align:left;margin-left:281.1pt;margin-top:215.65pt;width:63.85pt;height:61.8pt;z-index:251659264" arcsize="10923f" filled="f" strokecolor="red" strokeweight="3pt"/>
        </w:pict>
      </w:r>
      <w:r w:rsidR="00AF24A8">
        <w:rPr>
          <w:noProof/>
        </w:rPr>
        <w:drawing>
          <wp:inline distT="0" distB="0" distL="0" distR="0">
            <wp:extent cx="4942840" cy="3847465"/>
            <wp:effectExtent l="19050" t="0" r="0" b="0"/>
            <wp:docPr id="7" name="圖片 7" descr="台中校本部校園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台中校本部校園配置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4A8" w:rsidRPr="00AF24A8" w:rsidSect="00235767">
      <w:pgSz w:w="11906" w:h="16838"/>
      <w:pgMar w:top="1304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64" w:rsidRDefault="00DE7564" w:rsidP="00426520">
      <w:r>
        <w:separator/>
      </w:r>
    </w:p>
  </w:endnote>
  <w:endnote w:type="continuationSeparator" w:id="0">
    <w:p w:rsidR="00DE7564" w:rsidRDefault="00DE7564" w:rsidP="0042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64" w:rsidRDefault="00DE7564" w:rsidP="00426520">
      <w:r>
        <w:separator/>
      </w:r>
    </w:p>
  </w:footnote>
  <w:footnote w:type="continuationSeparator" w:id="0">
    <w:p w:rsidR="00DE7564" w:rsidRDefault="00DE7564" w:rsidP="00426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4FE0"/>
    <w:multiLevelType w:val="hybridMultilevel"/>
    <w:tmpl w:val="3A1CA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1911B5"/>
    <w:multiLevelType w:val="hybridMultilevel"/>
    <w:tmpl w:val="C6E6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040457"/>
    <w:multiLevelType w:val="hybridMultilevel"/>
    <w:tmpl w:val="636EEA4C"/>
    <w:lvl w:ilvl="0" w:tplc="8F1E1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E15232"/>
    <w:multiLevelType w:val="hybridMultilevel"/>
    <w:tmpl w:val="27B6C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780D4E"/>
    <w:multiLevelType w:val="multilevel"/>
    <w:tmpl w:val="3A4E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03760"/>
    <w:multiLevelType w:val="hybridMultilevel"/>
    <w:tmpl w:val="C6E6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9F4566"/>
    <w:multiLevelType w:val="hybridMultilevel"/>
    <w:tmpl w:val="286C2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C98"/>
    <w:rsid w:val="000057A8"/>
    <w:rsid w:val="00041D95"/>
    <w:rsid w:val="00071FC4"/>
    <w:rsid w:val="0008660C"/>
    <w:rsid w:val="000A759C"/>
    <w:rsid w:val="000B3DB5"/>
    <w:rsid w:val="000D4794"/>
    <w:rsid w:val="00135F28"/>
    <w:rsid w:val="00151FF7"/>
    <w:rsid w:val="001711A7"/>
    <w:rsid w:val="001D2D1A"/>
    <w:rsid w:val="001F336F"/>
    <w:rsid w:val="00207B81"/>
    <w:rsid w:val="00224546"/>
    <w:rsid w:val="00235767"/>
    <w:rsid w:val="002449B4"/>
    <w:rsid w:val="002C3E14"/>
    <w:rsid w:val="002D6725"/>
    <w:rsid w:val="002E25FA"/>
    <w:rsid w:val="00306DAE"/>
    <w:rsid w:val="00312922"/>
    <w:rsid w:val="00316E17"/>
    <w:rsid w:val="0032788D"/>
    <w:rsid w:val="003654F7"/>
    <w:rsid w:val="00386FC5"/>
    <w:rsid w:val="00387821"/>
    <w:rsid w:val="003B5C98"/>
    <w:rsid w:val="003F125C"/>
    <w:rsid w:val="0042408E"/>
    <w:rsid w:val="00426520"/>
    <w:rsid w:val="00436103"/>
    <w:rsid w:val="00456884"/>
    <w:rsid w:val="00495820"/>
    <w:rsid w:val="004F2798"/>
    <w:rsid w:val="00504087"/>
    <w:rsid w:val="005109E0"/>
    <w:rsid w:val="00547FFB"/>
    <w:rsid w:val="00555137"/>
    <w:rsid w:val="005727F9"/>
    <w:rsid w:val="005964A2"/>
    <w:rsid w:val="005A6F5E"/>
    <w:rsid w:val="005E0067"/>
    <w:rsid w:val="006229E7"/>
    <w:rsid w:val="006A34AC"/>
    <w:rsid w:val="006C1807"/>
    <w:rsid w:val="006F24B9"/>
    <w:rsid w:val="006F3223"/>
    <w:rsid w:val="006F6E46"/>
    <w:rsid w:val="006F7395"/>
    <w:rsid w:val="007119B2"/>
    <w:rsid w:val="00732556"/>
    <w:rsid w:val="0073651C"/>
    <w:rsid w:val="007648A3"/>
    <w:rsid w:val="0077542D"/>
    <w:rsid w:val="007757FF"/>
    <w:rsid w:val="007879F8"/>
    <w:rsid w:val="007A2A55"/>
    <w:rsid w:val="007B6514"/>
    <w:rsid w:val="007D190C"/>
    <w:rsid w:val="007E4909"/>
    <w:rsid w:val="0080700D"/>
    <w:rsid w:val="00815F02"/>
    <w:rsid w:val="00841C46"/>
    <w:rsid w:val="0085592B"/>
    <w:rsid w:val="008562EB"/>
    <w:rsid w:val="008565AA"/>
    <w:rsid w:val="00861062"/>
    <w:rsid w:val="008901C2"/>
    <w:rsid w:val="008A072B"/>
    <w:rsid w:val="008B5007"/>
    <w:rsid w:val="008F04B3"/>
    <w:rsid w:val="009250C2"/>
    <w:rsid w:val="00931EB7"/>
    <w:rsid w:val="009465F6"/>
    <w:rsid w:val="0098172F"/>
    <w:rsid w:val="009A7C36"/>
    <w:rsid w:val="009C4B8A"/>
    <w:rsid w:val="009D768E"/>
    <w:rsid w:val="00A508F4"/>
    <w:rsid w:val="00AA5653"/>
    <w:rsid w:val="00AC09A8"/>
    <w:rsid w:val="00AC6D9C"/>
    <w:rsid w:val="00AD112C"/>
    <w:rsid w:val="00AF24A8"/>
    <w:rsid w:val="00B14FD8"/>
    <w:rsid w:val="00B17970"/>
    <w:rsid w:val="00B81E2C"/>
    <w:rsid w:val="00BF244A"/>
    <w:rsid w:val="00C205F8"/>
    <w:rsid w:val="00C27C69"/>
    <w:rsid w:val="00C51E70"/>
    <w:rsid w:val="00C76AE9"/>
    <w:rsid w:val="00CA6C71"/>
    <w:rsid w:val="00CB6E59"/>
    <w:rsid w:val="00CC1D63"/>
    <w:rsid w:val="00CC74E0"/>
    <w:rsid w:val="00CF3E49"/>
    <w:rsid w:val="00CF6BBD"/>
    <w:rsid w:val="00D126D9"/>
    <w:rsid w:val="00D14BF6"/>
    <w:rsid w:val="00D53E7B"/>
    <w:rsid w:val="00D560D7"/>
    <w:rsid w:val="00D95411"/>
    <w:rsid w:val="00D9624B"/>
    <w:rsid w:val="00DA6E1C"/>
    <w:rsid w:val="00DD3B49"/>
    <w:rsid w:val="00DD4EBF"/>
    <w:rsid w:val="00DD7B07"/>
    <w:rsid w:val="00DE7564"/>
    <w:rsid w:val="00E11D40"/>
    <w:rsid w:val="00E120F5"/>
    <w:rsid w:val="00E27FB2"/>
    <w:rsid w:val="00E5108E"/>
    <w:rsid w:val="00E56324"/>
    <w:rsid w:val="00E60CF5"/>
    <w:rsid w:val="00E61B65"/>
    <w:rsid w:val="00ED0D98"/>
    <w:rsid w:val="00F01893"/>
    <w:rsid w:val="00F024EE"/>
    <w:rsid w:val="00F203CF"/>
    <w:rsid w:val="00F46D86"/>
    <w:rsid w:val="00F6277E"/>
    <w:rsid w:val="00F64B26"/>
    <w:rsid w:val="00F766E0"/>
    <w:rsid w:val="00FB1D71"/>
    <w:rsid w:val="00FC1AC6"/>
    <w:rsid w:val="00FE67D3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E14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F24A8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067"/>
    <w:rPr>
      <w:color w:val="FD5300"/>
      <w:u w:val="single"/>
    </w:rPr>
  </w:style>
  <w:style w:type="paragraph" w:styleId="Web">
    <w:name w:val="Normal (Web)"/>
    <w:basedOn w:val="a"/>
    <w:uiPriority w:val="99"/>
    <w:rsid w:val="005E00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426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26520"/>
    <w:rPr>
      <w:kern w:val="2"/>
    </w:rPr>
  </w:style>
  <w:style w:type="paragraph" w:styleId="a6">
    <w:name w:val="footer"/>
    <w:basedOn w:val="a"/>
    <w:link w:val="a7"/>
    <w:rsid w:val="00426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26520"/>
    <w:rPr>
      <w:kern w:val="2"/>
    </w:rPr>
  </w:style>
  <w:style w:type="table" w:styleId="a8">
    <w:name w:val="Table Grid"/>
    <w:basedOn w:val="a1"/>
    <w:rsid w:val="006F7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A2A55"/>
    <w:rPr>
      <w:b/>
      <w:bCs/>
    </w:rPr>
  </w:style>
  <w:style w:type="character" w:customStyle="1" w:styleId="apple-converted-space">
    <w:name w:val="apple-converted-space"/>
    <w:basedOn w:val="a0"/>
    <w:rsid w:val="007A2A55"/>
  </w:style>
  <w:style w:type="paragraph" w:styleId="aa">
    <w:name w:val="Balloon Text"/>
    <w:basedOn w:val="a"/>
    <w:link w:val="ab"/>
    <w:rsid w:val="007A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A2A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A759C"/>
    <w:pPr>
      <w:ind w:leftChars="200" w:left="480"/>
    </w:pPr>
  </w:style>
  <w:style w:type="paragraph" w:styleId="ad">
    <w:name w:val="No Spacing"/>
    <w:uiPriority w:val="1"/>
    <w:qFormat/>
    <w:rsid w:val="008562EB"/>
    <w:pPr>
      <w:widowControl w:val="0"/>
    </w:pPr>
    <w:rPr>
      <w:kern w:val="2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AF24A8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024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1838</Characters>
  <Application>Microsoft Office Word</Application>
  <DocSecurity>0</DocSecurity>
  <Lines>15</Lines>
  <Paragraphs>4</Paragraphs>
  <ScaleCrop>false</ScaleCrop>
  <Company>CMT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hul</dc:creator>
  <cp:lastModifiedBy>sunny.lee</cp:lastModifiedBy>
  <cp:revision>2</cp:revision>
  <cp:lastPrinted>2016-06-23T06:09:00Z</cp:lastPrinted>
  <dcterms:created xsi:type="dcterms:W3CDTF">2016-07-06T05:41:00Z</dcterms:created>
  <dcterms:modified xsi:type="dcterms:W3CDTF">2016-07-06T05:41:00Z</dcterms:modified>
</cp:coreProperties>
</file>