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BD" w:rsidRPr="00D819DB" w:rsidRDefault="001504BD" w:rsidP="00E83AD7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D819DB">
        <w:rPr>
          <w:rFonts w:ascii="Times New Roman" w:eastAsia="標楷體" w:hAnsi="標楷體"/>
          <w:b/>
          <w:sz w:val="32"/>
          <w:szCs w:val="36"/>
        </w:rPr>
        <w:t>國立臺灣大學醫學院附設醫院雲林分院</w:t>
      </w:r>
    </w:p>
    <w:p w:rsidR="001504BD" w:rsidRDefault="001504BD" w:rsidP="00E83AD7">
      <w:pPr>
        <w:spacing w:line="360" w:lineRule="auto"/>
        <w:jc w:val="center"/>
        <w:rPr>
          <w:rFonts w:ascii="Times New Roman" w:eastAsia="標楷體" w:hAnsi="標楷體"/>
          <w:b/>
          <w:sz w:val="32"/>
          <w:szCs w:val="36"/>
        </w:rPr>
      </w:pPr>
      <w:r>
        <w:rPr>
          <w:rFonts w:ascii="Times New Roman" w:eastAsia="標楷體" w:hAnsi="標楷體" w:hint="eastAsia"/>
          <w:b/>
          <w:sz w:val="32"/>
          <w:szCs w:val="36"/>
        </w:rPr>
        <w:t>靜脈營養</w:t>
      </w:r>
      <w:r w:rsidRPr="00D819DB">
        <w:rPr>
          <w:rFonts w:ascii="Times New Roman" w:eastAsia="標楷體" w:hAnsi="標楷體"/>
          <w:b/>
          <w:sz w:val="32"/>
          <w:szCs w:val="36"/>
        </w:rPr>
        <w:t>學術演講暨繼續教育</w:t>
      </w:r>
    </w:p>
    <w:p w:rsidR="001504BD" w:rsidRPr="0012421D" w:rsidRDefault="001504BD" w:rsidP="00E83AD7">
      <w:pPr>
        <w:spacing w:line="360" w:lineRule="auto"/>
        <w:ind w:leftChars="413" w:left="991"/>
        <w:rPr>
          <w:rFonts w:ascii="Times New Roman" w:eastAsia="標楷體" w:hAnsi="Times New Roman"/>
          <w:szCs w:val="28"/>
        </w:rPr>
      </w:pPr>
      <w:r w:rsidRPr="0012421D">
        <w:rPr>
          <w:rFonts w:ascii="Times New Roman" w:eastAsia="標楷體" w:hAnsi="Times New Roman" w:hint="eastAsia"/>
          <w:szCs w:val="28"/>
        </w:rPr>
        <w:t>時</w:t>
      </w:r>
      <w:r w:rsidRPr="0012421D">
        <w:rPr>
          <w:rFonts w:ascii="Times New Roman" w:eastAsia="標楷體" w:hAnsi="標楷體" w:hint="eastAsia"/>
          <w:szCs w:val="28"/>
        </w:rPr>
        <w:t>間</w:t>
      </w:r>
      <w:r w:rsidRPr="0012421D">
        <w:rPr>
          <w:rFonts w:ascii="Times New Roman" w:eastAsia="標楷體" w:hAnsi="標楷體"/>
          <w:szCs w:val="28"/>
        </w:rPr>
        <w:t>：</w:t>
      </w:r>
      <w:r w:rsidRPr="0012421D">
        <w:rPr>
          <w:rFonts w:ascii="Times New Roman" w:eastAsia="標楷體" w:hAnsi="Times New Roman"/>
          <w:szCs w:val="28"/>
        </w:rPr>
        <w:t xml:space="preserve">103 </w:t>
      </w:r>
      <w:r w:rsidRPr="0012421D">
        <w:rPr>
          <w:rFonts w:ascii="Times New Roman" w:eastAsia="標楷體" w:hAnsi="標楷體"/>
          <w:szCs w:val="28"/>
        </w:rPr>
        <w:t>年</w:t>
      </w:r>
      <w:r w:rsidRPr="0012421D">
        <w:rPr>
          <w:rFonts w:ascii="Times New Roman" w:eastAsia="標楷體" w:hAnsi="Times New Roman"/>
          <w:szCs w:val="28"/>
        </w:rPr>
        <w:t>11</w:t>
      </w:r>
      <w:r w:rsidRPr="0012421D">
        <w:rPr>
          <w:rFonts w:ascii="Times New Roman" w:eastAsia="標楷體" w:hAnsi="標楷體"/>
          <w:szCs w:val="28"/>
        </w:rPr>
        <w:t>月</w:t>
      </w:r>
      <w:r w:rsidRPr="0012421D">
        <w:rPr>
          <w:rFonts w:ascii="Times New Roman" w:eastAsia="標楷體" w:hAnsi="Times New Roman"/>
          <w:szCs w:val="28"/>
        </w:rPr>
        <w:t>14</w:t>
      </w:r>
      <w:r w:rsidRPr="0012421D">
        <w:rPr>
          <w:rFonts w:ascii="Times New Roman" w:eastAsia="標楷體" w:hAnsi="標楷體"/>
          <w:szCs w:val="28"/>
        </w:rPr>
        <w:t>日</w:t>
      </w:r>
      <w:r w:rsidRPr="0012421D">
        <w:rPr>
          <w:rFonts w:ascii="Times New Roman" w:eastAsia="標楷體" w:hAnsi="Times New Roman"/>
          <w:szCs w:val="28"/>
        </w:rPr>
        <w:t>(</w:t>
      </w:r>
      <w:r w:rsidRPr="0012421D">
        <w:rPr>
          <w:rFonts w:ascii="Times New Roman" w:eastAsia="標楷體" w:hAnsi="標楷體"/>
          <w:szCs w:val="28"/>
        </w:rPr>
        <w:t>星期五</w:t>
      </w:r>
      <w:r w:rsidRPr="0012421D">
        <w:rPr>
          <w:rFonts w:ascii="Times New Roman" w:eastAsia="標楷體" w:hAnsi="Times New Roman"/>
          <w:szCs w:val="28"/>
        </w:rPr>
        <w:t>) 12</w:t>
      </w:r>
      <w:r w:rsidRPr="0012421D">
        <w:rPr>
          <w:rFonts w:ascii="Times New Roman" w:eastAsia="標楷體" w:hAnsi="標楷體"/>
          <w:szCs w:val="28"/>
        </w:rPr>
        <w:t>：</w:t>
      </w:r>
      <w:r w:rsidRPr="0012421D">
        <w:rPr>
          <w:rFonts w:ascii="Times New Roman" w:eastAsia="標楷體" w:hAnsi="Times New Roman"/>
          <w:szCs w:val="28"/>
        </w:rPr>
        <w:t>30~14</w:t>
      </w:r>
      <w:r w:rsidRPr="0012421D">
        <w:rPr>
          <w:rFonts w:ascii="Times New Roman" w:eastAsia="標楷體" w:hAnsi="標楷體"/>
          <w:szCs w:val="28"/>
        </w:rPr>
        <w:t>：</w:t>
      </w:r>
      <w:r w:rsidRPr="0012421D">
        <w:rPr>
          <w:rFonts w:ascii="Times New Roman" w:eastAsia="標楷體" w:hAnsi="Times New Roman"/>
          <w:szCs w:val="28"/>
        </w:rPr>
        <w:t>30</w:t>
      </w:r>
    </w:p>
    <w:p w:rsidR="001504BD" w:rsidRPr="0012421D" w:rsidRDefault="001504BD" w:rsidP="00E83AD7">
      <w:pPr>
        <w:spacing w:line="360" w:lineRule="auto"/>
        <w:ind w:leftChars="413" w:left="991"/>
        <w:rPr>
          <w:rFonts w:ascii="Times New Roman" w:eastAsia="標楷體" w:hAnsi="標楷體"/>
          <w:szCs w:val="28"/>
        </w:rPr>
      </w:pPr>
      <w:r w:rsidRPr="0012421D">
        <w:rPr>
          <w:rFonts w:ascii="Times New Roman" w:eastAsia="標楷體" w:hAnsi="標楷體"/>
          <w:szCs w:val="28"/>
        </w:rPr>
        <w:t>地點：斗六院區急診大樓六樓學術講堂</w:t>
      </w:r>
      <w:r w:rsidRPr="0012421D">
        <w:rPr>
          <w:rFonts w:ascii="Times New Roman" w:eastAsia="標楷體" w:hAnsi="Times New Roman"/>
          <w:szCs w:val="28"/>
        </w:rPr>
        <w:t>/</w:t>
      </w:r>
      <w:r w:rsidRPr="0012421D">
        <w:rPr>
          <w:rFonts w:ascii="Times New Roman" w:eastAsia="標楷體" w:hAnsi="標楷體"/>
          <w:szCs w:val="28"/>
        </w:rPr>
        <w:t>虎尾同步視訊</w:t>
      </w:r>
    </w:p>
    <w:p w:rsidR="001504BD" w:rsidRPr="0012421D" w:rsidRDefault="001504BD" w:rsidP="00E83AD7">
      <w:pPr>
        <w:spacing w:line="360" w:lineRule="auto"/>
        <w:ind w:leftChars="413" w:left="991"/>
        <w:rPr>
          <w:rFonts w:ascii="Times New Roman" w:eastAsia="標楷體" w:hAnsi="Times New Roman"/>
          <w:szCs w:val="28"/>
        </w:rPr>
      </w:pPr>
      <w:r w:rsidRPr="0012421D">
        <w:rPr>
          <w:rFonts w:ascii="Times New Roman" w:eastAsia="標楷體" w:hAnsi="標楷體"/>
          <w:szCs w:val="28"/>
        </w:rPr>
        <w:t>主題</w:t>
      </w:r>
      <w:r w:rsidRPr="00E83AD7">
        <w:rPr>
          <w:rFonts w:ascii="標楷體" w:eastAsia="標楷體" w:hAnsi="標楷體"/>
          <w:szCs w:val="28"/>
        </w:rPr>
        <w:t>：</w:t>
      </w:r>
      <w:r w:rsidR="00E83AD7" w:rsidRPr="00E83AD7">
        <w:rPr>
          <w:rFonts w:ascii="標楷體" w:eastAsia="標楷體" w:hAnsi="標楷體" w:cs="Arial"/>
          <w:color w:val="222222"/>
          <w:sz w:val="22"/>
          <w:shd w:val="clear" w:color="auto" w:fill="FFFFFF"/>
        </w:rPr>
        <w:t>靜脈營養之醫療策略</w:t>
      </w:r>
    </w:p>
    <w:p w:rsidR="001504BD" w:rsidRPr="0012421D" w:rsidRDefault="001504BD" w:rsidP="00E83AD7">
      <w:pPr>
        <w:spacing w:line="360" w:lineRule="auto"/>
        <w:ind w:leftChars="413" w:left="991"/>
        <w:rPr>
          <w:rFonts w:ascii="Times New Roman" w:eastAsia="標楷體" w:hAnsi="標楷體"/>
          <w:szCs w:val="28"/>
        </w:rPr>
      </w:pPr>
      <w:r w:rsidRPr="0012421D">
        <w:rPr>
          <w:rFonts w:ascii="Times New Roman" w:eastAsia="標楷體" w:hAnsi="標楷體" w:hint="eastAsia"/>
          <w:szCs w:val="28"/>
        </w:rPr>
        <w:t>主辦：台大醫院雲林分院營養醫療小組</w:t>
      </w:r>
    </w:p>
    <w:p w:rsidR="001504BD" w:rsidRPr="0012421D" w:rsidRDefault="001504BD" w:rsidP="00E83AD7">
      <w:pPr>
        <w:spacing w:line="360" w:lineRule="auto"/>
        <w:ind w:leftChars="413" w:left="991"/>
        <w:rPr>
          <w:rFonts w:ascii="Times New Roman" w:eastAsia="標楷體" w:hAnsi="標楷體"/>
          <w:szCs w:val="28"/>
        </w:rPr>
      </w:pPr>
      <w:r w:rsidRPr="0012421D">
        <w:rPr>
          <w:rFonts w:ascii="Times New Roman" w:eastAsia="標楷體" w:hAnsi="標楷體" w:hint="eastAsia"/>
          <w:szCs w:val="28"/>
        </w:rPr>
        <w:t>協辦：台大醫院雲林分院教研部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2268"/>
        <w:gridCol w:w="2268"/>
      </w:tblGrid>
      <w:tr w:rsidR="001504BD" w:rsidRPr="00AC5AC9" w:rsidTr="00E83AD7">
        <w:trPr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0"/>
              </w:rPr>
            </w:pPr>
            <w:r w:rsidRPr="00AC5AC9">
              <w:rPr>
                <w:rFonts w:ascii="Times New Roman" w:eastAsia="標楷體" w:hAnsi="標楷體"/>
                <w:szCs w:val="20"/>
              </w:rPr>
              <w:t>時間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0"/>
              </w:rPr>
            </w:pPr>
            <w:r w:rsidRPr="00AC5AC9">
              <w:rPr>
                <w:rFonts w:ascii="Times New Roman" w:eastAsia="標楷體" w:hAnsi="標楷體"/>
                <w:szCs w:val="20"/>
              </w:rPr>
              <w:t>主題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C5AC9">
              <w:rPr>
                <w:rFonts w:ascii="Times New Roman" w:eastAsia="標楷體" w:hAnsi="標楷體"/>
                <w:szCs w:val="28"/>
              </w:rPr>
              <w:t>主講人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1504BD" w:rsidRPr="00AC5AC9" w:rsidRDefault="001504BD" w:rsidP="007B6BEB">
            <w:pPr>
              <w:spacing w:line="48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C5AC9">
              <w:rPr>
                <w:rFonts w:ascii="Times New Roman" w:eastAsia="標楷體" w:hAnsi="標楷體"/>
                <w:szCs w:val="28"/>
              </w:rPr>
              <w:t>主持人</w:t>
            </w:r>
          </w:p>
        </w:tc>
      </w:tr>
      <w:tr w:rsidR="001504BD" w:rsidRPr="00AC5AC9" w:rsidTr="00E83AD7">
        <w:trPr>
          <w:jc w:val="center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標楷體" w:hint="eastAsia"/>
                <w:szCs w:val="20"/>
              </w:rPr>
              <w:t>12:00-12:20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C5AC9">
              <w:rPr>
                <w:rFonts w:ascii="Times New Roman" w:eastAsia="標楷體" w:hAnsi="標楷體"/>
                <w:szCs w:val="20"/>
              </w:rPr>
              <w:t>報到</w:t>
            </w:r>
            <w:bookmarkStart w:id="0" w:name="_GoBack"/>
            <w:bookmarkEnd w:id="0"/>
          </w:p>
        </w:tc>
      </w:tr>
      <w:tr w:rsidR="001504BD" w:rsidRPr="00AC5AC9" w:rsidTr="00E83AD7">
        <w:trPr>
          <w:jc w:val="center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1504BD" w:rsidRPr="00AC5AC9" w:rsidRDefault="001504BD" w:rsidP="00F61FC7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AC5AC9">
              <w:rPr>
                <w:rFonts w:ascii="Times New Roman" w:eastAsia="標楷體" w:hAnsi="Times New Roman"/>
                <w:szCs w:val="20"/>
              </w:rPr>
              <w:t>12:20-12:30</w:t>
            </w:r>
          </w:p>
        </w:tc>
        <w:tc>
          <w:tcPr>
            <w:tcW w:w="5386" w:type="dxa"/>
            <w:gridSpan w:val="2"/>
            <w:vAlign w:val="center"/>
          </w:tcPr>
          <w:p w:rsidR="001504BD" w:rsidRPr="007A7CBB" w:rsidRDefault="001504BD" w:rsidP="00F61FC7">
            <w:pPr>
              <w:jc w:val="center"/>
              <w:rPr>
                <w:rFonts w:ascii="Times New Roman" w:eastAsia="標楷體" w:hAnsi="標楷體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致詞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1504BD" w:rsidRDefault="001504BD" w:rsidP="007B6BEB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林宏茂副院長</w:t>
            </w:r>
          </w:p>
          <w:p w:rsidR="001504BD" w:rsidRDefault="001504BD" w:rsidP="007B6BEB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CC2ACB">
              <w:rPr>
                <w:rFonts w:ascii="Times New Roman" w:eastAsia="標楷體" w:hAnsi="Times New Roman" w:hint="eastAsia"/>
                <w:sz w:val="20"/>
                <w:szCs w:val="28"/>
              </w:rPr>
              <w:t>（台大醫院雲林分院）</w:t>
            </w:r>
          </w:p>
        </w:tc>
      </w:tr>
      <w:tr w:rsidR="001504BD" w:rsidRPr="00AC5AC9" w:rsidTr="00E83AD7">
        <w:trPr>
          <w:jc w:val="center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0"/>
              </w:rPr>
            </w:pPr>
            <w:r w:rsidRPr="00AC5AC9">
              <w:rPr>
                <w:rFonts w:ascii="Times New Roman" w:eastAsia="標楷體" w:hAnsi="Times New Roman"/>
                <w:szCs w:val="20"/>
              </w:rPr>
              <w:t>12:30-13:20</w:t>
            </w:r>
          </w:p>
        </w:tc>
        <w:tc>
          <w:tcPr>
            <w:tcW w:w="3118" w:type="dxa"/>
            <w:vAlign w:val="center"/>
          </w:tcPr>
          <w:p w:rsidR="001504BD" w:rsidRPr="006501EA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0"/>
              </w:rPr>
            </w:pPr>
            <w:r w:rsidRPr="006501EA">
              <w:rPr>
                <w:rFonts w:ascii="Times New Roman" w:eastAsia="標楷體" w:hAnsi="Times New Roman"/>
                <w:szCs w:val="20"/>
              </w:rPr>
              <w:t>Nutrition therapy in hospitalized patients</w:t>
            </w:r>
          </w:p>
        </w:tc>
        <w:tc>
          <w:tcPr>
            <w:tcW w:w="2268" w:type="dxa"/>
            <w:vAlign w:val="center"/>
          </w:tcPr>
          <w:p w:rsidR="001504BD" w:rsidRDefault="001504BD" w:rsidP="00F61FC7">
            <w:pPr>
              <w:spacing w:line="480" w:lineRule="auto"/>
              <w:jc w:val="center"/>
              <w:rPr>
                <w:rFonts w:ascii="Times New Roman" w:eastAsia="標楷體" w:hAnsi="標楷體"/>
                <w:szCs w:val="28"/>
              </w:rPr>
            </w:pPr>
            <w:r w:rsidRPr="007A7CBB">
              <w:rPr>
                <w:rFonts w:ascii="Times New Roman" w:eastAsia="標楷體" w:hAnsi="標楷體"/>
                <w:szCs w:val="28"/>
              </w:rPr>
              <w:t>楊美都理事長</w:t>
            </w:r>
          </w:p>
          <w:p w:rsidR="001504BD" w:rsidRPr="007A7CBB" w:rsidRDefault="001504BD" w:rsidP="00F61FC7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CC2ACB">
              <w:rPr>
                <w:rFonts w:ascii="Times New Roman" w:eastAsia="標楷體" w:hAnsi="標楷體" w:hint="eastAsia"/>
                <w:sz w:val="20"/>
                <w:szCs w:val="28"/>
              </w:rPr>
              <w:t>（台灣靜脈暨腸道營養醫學會）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1504BD" w:rsidRPr="00AC5AC9" w:rsidRDefault="001504BD" w:rsidP="007B6BEB">
            <w:pPr>
              <w:spacing w:line="48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林宏茂副院長</w:t>
            </w:r>
          </w:p>
        </w:tc>
      </w:tr>
      <w:tr w:rsidR="001504BD" w:rsidRPr="00AC5AC9" w:rsidTr="00E83AD7">
        <w:trPr>
          <w:jc w:val="center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0"/>
              </w:rPr>
            </w:pPr>
            <w:r w:rsidRPr="00AC5AC9">
              <w:rPr>
                <w:rFonts w:ascii="Times New Roman" w:eastAsia="標楷體" w:hAnsi="Times New Roman"/>
                <w:szCs w:val="20"/>
              </w:rPr>
              <w:t>13:20-14:10</w:t>
            </w:r>
          </w:p>
        </w:tc>
        <w:tc>
          <w:tcPr>
            <w:tcW w:w="3118" w:type="dxa"/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eastAsia="標楷體"/>
              </w:rPr>
              <w:t>Omega-3</w:t>
            </w:r>
            <w:r>
              <w:rPr>
                <w:rFonts w:eastAsia="標楷體" w:hint="eastAsia"/>
              </w:rPr>
              <w:t>脂肪乳劑在臨床應用之新觀念</w:t>
            </w:r>
          </w:p>
        </w:tc>
        <w:tc>
          <w:tcPr>
            <w:tcW w:w="2268" w:type="dxa"/>
            <w:vAlign w:val="center"/>
          </w:tcPr>
          <w:p w:rsidR="001504BD" w:rsidRDefault="001504BD" w:rsidP="00F61FC7">
            <w:pPr>
              <w:snapToGrid w:val="0"/>
              <w:spacing w:line="480" w:lineRule="auto"/>
              <w:jc w:val="center"/>
              <w:rPr>
                <w:rFonts w:ascii="Times New Roman" w:eastAsia="標楷體" w:hAnsi="標楷體"/>
              </w:rPr>
            </w:pPr>
            <w:r w:rsidRPr="007A7CBB">
              <w:rPr>
                <w:rFonts w:ascii="Times New Roman" w:eastAsia="標楷體" w:hAnsi="標楷體"/>
              </w:rPr>
              <w:t>黃燦龍</w:t>
            </w:r>
            <w:r w:rsidRPr="007A7CBB">
              <w:rPr>
                <w:rFonts w:ascii="Times New Roman" w:eastAsia="標楷體" w:hAnsi="標楷體" w:hint="eastAsia"/>
              </w:rPr>
              <w:t>教授</w:t>
            </w:r>
          </w:p>
          <w:p w:rsidR="001504BD" w:rsidRPr="007A7CBB" w:rsidRDefault="001504BD" w:rsidP="00F61FC7">
            <w:pPr>
              <w:snapToGrid w:val="0"/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CC2ACB">
              <w:rPr>
                <w:rFonts w:ascii="Times New Roman" w:eastAsia="標楷體" w:hAnsi="Times New Roman" w:hint="eastAsia"/>
                <w:sz w:val="20"/>
                <w:szCs w:val="28"/>
              </w:rPr>
              <w:t>（</w:t>
            </w:r>
            <w:r>
              <w:rPr>
                <w:rFonts w:ascii="Times New Roman" w:eastAsia="標楷體" w:hAnsi="Times New Roman" w:hint="eastAsia"/>
                <w:sz w:val="20"/>
                <w:szCs w:val="28"/>
              </w:rPr>
              <w:t>台北林口長庚</w:t>
            </w:r>
            <w:r w:rsidRPr="00CC2ACB">
              <w:rPr>
                <w:rFonts w:ascii="Times New Roman" w:eastAsia="標楷體" w:hAnsi="Times New Roman" w:hint="eastAsia"/>
                <w:sz w:val="20"/>
                <w:szCs w:val="28"/>
              </w:rPr>
              <w:t>醫院）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1504BD" w:rsidRPr="00AC5AC9" w:rsidRDefault="001504BD" w:rsidP="007B6BEB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林宏茂副院長</w:t>
            </w:r>
          </w:p>
        </w:tc>
      </w:tr>
      <w:tr w:rsidR="001504BD" w:rsidRPr="00AC5AC9" w:rsidTr="00E83AD7">
        <w:trPr>
          <w:jc w:val="center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C5AC9">
              <w:rPr>
                <w:rFonts w:ascii="Times New Roman" w:eastAsia="標楷體" w:hAnsi="Times New Roman"/>
                <w:szCs w:val="28"/>
              </w:rPr>
              <w:t>14:10-14:30</w:t>
            </w:r>
          </w:p>
        </w:tc>
        <w:tc>
          <w:tcPr>
            <w:tcW w:w="7654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504BD" w:rsidRPr="00AC5AC9" w:rsidRDefault="001504BD" w:rsidP="00F61FC7">
            <w:pPr>
              <w:spacing w:line="480" w:lineRule="auto"/>
              <w:jc w:val="center"/>
              <w:rPr>
                <w:rFonts w:ascii="Times New Roman" w:eastAsia="標楷體" w:hAnsi="Times New Roman"/>
                <w:szCs w:val="28"/>
              </w:rPr>
            </w:pPr>
            <w:r w:rsidRPr="00AC5AC9">
              <w:rPr>
                <w:rFonts w:ascii="Times New Roman" w:eastAsia="標楷體" w:hAnsi="標楷體"/>
                <w:szCs w:val="28"/>
              </w:rPr>
              <w:t>綜合討論</w:t>
            </w:r>
          </w:p>
        </w:tc>
      </w:tr>
    </w:tbl>
    <w:p w:rsidR="00FB1644" w:rsidRDefault="00FB1644"/>
    <w:sectPr w:rsidR="00FB1644" w:rsidSect="00FB16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4BD"/>
    <w:rsid w:val="001504BD"/>
    <w:rsid w:val="004D27FD"/>
    <w:rsid w:val="00E32635"/>
    <w:rsid w:val="00E83AD7"/>
    <w:rsid w:val="00F61FC7"/>
    <w:rsid w:val="00F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YLH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YLH_User</dc:creator>
  <cp:keywords/>
  <dc:description/>
  <cp:lastModifiedBy>user</cp:lastModifiedBy>
  <cp:revision>3</cp:revision>
  <dcterms:created xsi:type="dcterms:W3CDTF">2014-09-23T04:03:00Z</dcterms:created>
  <dcterms:modified xsi:type="dcterms:W3CDTF">2014-10-07T08:17:00Z</dcterms:modified>
</cp:coreProperties>
</file>